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67CCF" w14:textId="77777777" w:rsidR="001B5CB6" w:rsidRPr="00023A8D" w:rsidRDefault="001B5CB6" w:rsidP="001B5CB6">
      <w:pPr>
        <w:rPr>
          <w:rFonts w:ascii="Verdana" w:hAnsi="Verdana"/>
        </w:rPr>
      </w:pPr>
    </w:p>
    <w:p w14:paraId="37EF19F2" w14:textId="77777777" w:rsidR="001B5CB6" w:rsidRPr="00023A8D" w:rsidRDefault="001B5CB6" w:rsidP="001B5CB6">
      <w:pPr>
        <w:rPr>
          <w:rFonts w:ascii="Verdana" w:hAnsi="Verdana"/>
        </w:rPr>
      </w:pPr>
    </w:p>
    <w:p w14:paraId="6AC31F6B" w14:textId="77777777" w:rsidR="001B5CB6" w:rsidRPr="00023A8D" w:rsidRDefault="001B5CB6" w:rsidP="001B5CB6">
      <w:pPr>
        <w:rPr>
          <w:rFonts w:ascii="Verdana" w:hAnsi="Verdana"/>
        </w:rPr>
      </w:pPr>
    </w:p>
    <w:p w14:paraId="5A994926" w14:textId="77777777" w:rsidR="001B5CB6" w:rsidRPr="00023A8D" w:rsidRDefault="001B5CB6" w:rsidP="001B5CB6">
      <w:pPr>
        <w:rPr>
          <w:rFonts w:ascii="Verdana" w:hAnsi="Verdana"/>
        </w:rPr>
      </w:pPr>
    </w:p>
    <w:p w14:paraId="45982B9E" w14:textId="77777777" w:rsidR="001B5CB6" w:rsidRPr="00023A8D" w:rsidRDefault="001B5CB6" w:rsidP="001B5CB6">
      <w:pPr>
        <w:rPr>
          <w:rFonts w:ascii="Verdana" w:hAnsi="Verdana"/>
        </w:rPr>
      </w:pPr>
    </w:p>
    <w:p w14:paraId="75A3580F" w14:textId="248CF467" w:rsidR="001B5CB6" w:rsidRDefault="001B5CB6" w:rsidP="001B5CB6">
      <w:pPr>
        <w:pStyle w:val="Ttulo"/>
        <w:jc w:val="center"/>
        <w:rPr>
          <w:rFonts w:ascii="Verdana" w:hAnsi="Verdana"/>
          <w:b/>
          <w:sz w:val="44"/>
        </w:rPr>
      </w:pPr>
      <w:r w:rsidRPr="007649A0">
        <w:rPr>
          <w:rFonts w:ascii="Verdana" w:hAnsi="Verdana"/>
          <w:b/>
          <w:sz w:val="44"/>
        </w:rPr>
        <w:t>INFORME: “AUDIENCIA PÚBLICA</w:t>
      </w:r>
      <w:r w:rsidR="00696446">
        <w:rPr>
          <w:rFonts w:ascii="Verdana" w:hAnsi="Verdana"/>
          <w:b/>
          <w:sz w:val="44"/>
        </w:rPr>
        <w:t xml:space="preserve"> DE RENDICIÓN DE CUENTAS </w:t>
      </w:r>
      <w:r w:rsidR="00D92BCC">
        <w:rPr>
          <w:rFonts w:ascii="Verdana" w:hAnsi="Verdana"/>
          <w:b/>
          <w:sz w:val="44"/>
        </w:rPr>
        <w:t>INICIAL 202</w:t>
      </w:r>
      <w:r w:rsidR="00B50815">
        <w:rPr>
          <w:rFonts w:ascii="Verdana" w:hAnsi="Verdana"/>
          <w:b/>
          <w:sz w:val="44"/>
        </w:rPr>
        <w:t>3</w:t>
      </w:r>
      <w:r w:rsidRPr="007649A0">
        <w:rPr>
          <w:rFonts w:ascii="Verdana" w:hAnsi="Verdana"/>
          <w:b/>
          <w:sz w:val="44"/>
        </w:rPr>
        <w:t>”</w:t>
      </w:r>
    </w:p>
    <w:p w14:paraId="6DC9D4D8" w14:textId="77777777" w:rsidR="00A777E5" w:rsidRPr="00A777E5" w:rsidRDefault="00A777E5" w:rsidP="00A777E5"/>
    <w:p w14:paraId="16763FE6" w14:textId="77777777" w:rsidR="00635CC0" w:rsidRPr="00635CC0" w:rsidRDefault="00635CC0" w:rsidP="00635CC0"/>
    <w:p w14:paraId="517E0530" w14:textId="77777777" w:rsidR="007649A0" w:rsidRPr="007649A0" w:rsidRDefault="007649A0" w:rsidP="007649A0"/>
    <w:p w14:paraId="6A99E9D6" w14:textId="77777777" w:rsidR="00837337" w:rsidRPr="00023A8D" w:rsidRDefault="00837337" w:rsidP="001B5CB6">
      <w:pPr>
        <w:tabs>
          <w:tab w:val="left" w:pos="4965"/>
        </w:tabs>
        <w:jc w:val="center"/>
        <w:rPr>
          <w:rFonts w:ascii="Verdana" w:hAnsi="Verdana"/>
          <w:b/>
          <w:sz w:val="40"/>
        </w:rPr>
      </w:pPr>
    </w:p>
    <w:p w14:paraId="2DACAA0F" w14:textId="77777777" w:rsidR="001B5CB6" w:rsidRDefault="001B5CB6" w:rsidP="001B5CB6">
      <w:pPr>
        <w:tabs>
          <w:tab w:val="left" w:pos="4965"/>
        </w:tabs>
        <w:jc w:val="center"/>
        <w:rPr>
          <w:rFonts w:ascii="Verdana" w:hAnsi="Verdana"/>
          <w:b/>
          <w:sz w:val="40"/>
        </w:rPr>
      </w:pPr>
    </w:p>
    <w:p w14:paraId="5404C9D4" w14:textId="77777777" w:rsidR="007649A0" w:rsidRPr="00023A8D" w:rsidRDefault="007649A0" w:rsidP="001B5CB6">
      <w:pPr>
        <w:tabs>
          <w:tab w:val="left" w:pos="4965"/>
        </w:tabs>
        <w:jc w:val="center"/>
        <w:rPr>
          <w:rFonts w:ascii="Verdana" w:hAnsi="Verdana"/>
          <w:b/>
          <w:sz w:val="40"/>
        </w:rPr>
      </w:pPr>
    </w:p>
    <w:p w14:paraId="56BFB5B0" w14:textId="751CD8FE" w:rsidR="001B5CB6" w:rsidRPr="007649A0" w:rsidRDefault="0050058F" w:rsidP="001B5CB6">
      <w:pPr>
        <w:tabs>
          <w:tab w:val="left" w:pos="4965"/>
        </w:tabs>
        <w:jc w:val="center"/>
        <w:rPr>
          <w:rStyle w:val="nfasissutil"/>
          <w:rFonts w:ascii="Verdana" w:hAnsi="Verdana"/>
          <w:b/>
          <w:i w:val="0"/>
          <w:color w:val="auto"/>
          <w:sz w:val="32"/>
        </w:rPr>
      </w:pPr>
      <w:r w:rsidRPr="007649A0">
        <w:rPr>
          <w:rStyle w:val="nfasissutil"/>
          <w:rFonts w:ascii="Verdana" w:hAnsi="Verdana"/>
          <w:b/>
          <w:i w:val="0"/>
          <w:color w:val="auto"/>
          <w:sz w:val="32"/>
        </w:rPr>
        <w:t>“6</w:t>
      </w:r>
      <w:r w:rsidR="00B50815">
        <w:rPr>
          <w:rStyle w:val="nfasissutil"/>
          <w:rFonts w:ascii="Verdana" w:hAnsi="Verdana"/>
          <w:b/>
          <w:i w:val="0"/>
          <w:color w:val="auto"/>
          <w:sz w:val="32"/>
        </w:rPr>
        <w:t>6</w:t>
      </w:r>
      <w:r w:rsidR="001B5CB6" w:rsidRPr="007649A0">
        <w:rPr>
          <w:rStyle w:val="nfasissutil"/>
          <w:rFonts w:ascii="Verdana" w:hAnsi="Verdana"/>
          <w:b/>
          <w:i w:val="0"/>
          <w:color w:val="auto"/>
          <w:sz w:val="32"/>
        </w:rPr>
        <w:t xml:space="preserve"> AÑOS CONSTRUYENDO UNA NUEVA VISIÓN DE LA CEGUERA EN BOLIVIA”  </w:t>
      </w:r>
    </w:p>
    <w:p w14:paraId="13A9FB74" w14:textId="77777777" w:rsidR="001B5CB6" w:rsidRDefault="001B5CB6" w:rsidP="001B5CB6">
      <w:pPr>
        <w:tabs>
          <w:tab w:val="left" w:pos="4965"/>
        </w:tabs>
        <w:jc w:val="center"/>
        <w:rPr>
          <w:rFonts w:ascii="Verdana" w:hAnsi="Verdana"/>
          <w:b/>
          <w:sz w:val="24"/>
        </w:rPr>
      </w:pPr>
    </w:p>
    <w:p w14:paraId="7B2054CC" w14:textId="77777777" w:rsidR="00837337" w:rsidRPr="00023A8D" w:rsidRDefault="00837337" w:rsidP="001B5CB6">
      <w:pPr>
        <w:tabs>
          <w:tab w:val="left" w:pos="4965"/>
        </w:tabs>
        <w:jc w:val="center"/>
        <w:rPr>
          <w:rFonts w:ascii="Verdana" w:hAnsi="Verdana"/>
          <w:b/>
          <w:sz w:val="24"/>
        </w:rPr>
      </w:pPr>
    </w:p>
    <w:p w14:paraId="22621723" w14:textId="77777777" w:rsidR="001B5CB6" w:rsidRPr="00023A8D" w:rsidRDefault="001B5CB6" w:rsidP="001B5CB6">
      <w:pPr>
        <w:tabs>
          <w:tab w:val="left" w:pos="4965"/>
        </w:tabs>
        <w:jc w:val="center"/>
        <w:rPr>
          <w:rFonts w:ascii="Verdana" w:hAnsi="Verdana"/>
          <w:b/>
          <w:sz w:val="24"/>
        </w:rPr>
      </w:pPr>
    </w:p>
    <w:p w14:paraId="281E6B77" w14:textId="77777777" w:rsidR="001B5CB6" w:rsidRDefault="001B5CB6" w:rsidP="001B5CB6">
      <w:pPr>
        <w:tabs>
          <w:tab w:val="left" w:pos="4965"/>
        </w:tabs>
        <w:jc w:val="center"/>
        <w:rPr>
          <w:rFonts w:ascii="Verdana" w:hAnsi="Verdana"/>
          <w:b/>
          <w:sz w:val="24"/>
        </w:rPr>
      </w:pPr>
    </w:p>
    <w:p w14:paraId="320D6E3A" w14:textId="77777777" w:rsidR="00837337" w:rsidRPr="00023A8D" w:rsidRDefault="00837337" w:rsidP="001B5CB6">
      <w:pPr>
        <w:tabs>
          <w:tab w:val="left" w:pos="4965"/>
        </w:tabs>
        <w:jc w:val="center"/>
        <w:rPr>
          <w:rFonts w:ascii="Verdana" w:hAnsi="Verdana"/>
          <w:b/>
          <w:sz w:val="24"/>
        </w:rPr>
      </w:pPr>
    </w:p>
    <w:p w14:paraId="484A712D" w14:textId="77777777" w:rsidR="001B5CB6" w:rsidRPr="00023A8D" w:rsidRDefault="001B5CB6" w:rsidP="007649A0">
      <w:pPr>
        <w:tabs>
          <w:tab w:val="left" w:pos="4965"/>
        </w:tabs>
        <w:spacing w:after="0"/>
        <w:jc w:val="center"/>
        <w:rPr>
          <w:rFonts w:ascii="Verdana" w:hAnsi="Verdana"/>
          <w:b/>
          <w:sz w:val="24"/>
        </w:rPr>
      </w:pPr>
      <w:r w:rsidRPr="00023A8D">
        <w:rPr>
          <w:rFonts w:ascii="Verdana" w:hAnsi="Verdana"/>
          <w:b/>
          <w:sz w:val="24"/>
        </w:rPr>
        <w:t xml:space="preserve">       </w:t>
      </w:r>
    </w:p>
    <w:p w14:paraId="6AE49779" w14:textId="4A470E46" w:rsidR="001B5CB6" w:rsidRPr="002628E7" w:rsidRDefault="009D76E4" w:rsidP="007649A0">
      <w:pPr>
        <w:tabs>
          <w:tab w:val="left" w:pos="4965"/>
        </w:tabs>
        <w:spacing w:after="0"/>
        <w:jc w:val="center"/>
        <w:rPr>
          <w:rStyle w:val="Referenciasutil"/>
          <w:rFonts w:ascii="Verdana" w:hAnsi="Verdana"/>
          <w:b/>
          <w:color w:val="auto"/>
        </w:rPr>
      </w:pPr>
      <w:r>
        <w:rPr>
          <w:rStyle w:val="Referenciasutil"/>
          <w:rFonts w:ascii="Verdana" w:hAnsi="Verdana"/>
          <w:b/>
          <w:color w:val="auto"/>
        </w:rPr>
        <w:t>ABRIL</w:t>
      </w:r>
      <w:r w:rsidR="008E76F6">
        <w:rPr>
          <w:rStyle w:val="Referenciasutil"/>
          <w:rFonts w:ascii="Verdana" w:hAnsi="Verdana"/>
          <w:b/>
          <w:color w:val="auto"/>
        </w:rPr>
        <w:t xml:space="preserve"> </w:t>
      </w:r>
      <w:r w:rsidR="00D92BCC">
        <w:rPr>
          <w:rStyle w:val="Referenciasutil"/>
          <w:rFonts w:ascii="Verdana" w:hAnsi="Verdana"/>
          <w:b/>
          <w:color w:val="auto"/>
        </w:rPr>
        <w:t>DE 202</w:t>
      </w:r>
      <w:r w:rsidR="00B50815">
        <w:rPr>
          <w:rStyle w:val="Referenciasutil"/>
          <w:rFonts w:ascii="Verdana" w:hAnsi="Verdana"/>
          <w:b/>
          <w:color w:val="auto"/>
        </w:rPr>
        <w:t>3</w:t>
      </w:r>
      <w:r w:rsidR="001B5CB6" w:rsidRPr="002628E7">
        <w:rPr>
          <w:rStyle w:val="Referenciasutil"/>
          <w:rFonts w:ascii="Verdana" w:hAnsi="Verdana"/>
          <w:b/>
          <w:color w:val="auto"/>
        </w:rPr>
        <w:t xml:space="preserve">    </w:t>
      </w:r>
    </w:p>
    <w:p w14:paraId="5E93EBC6" w14:textId="77777777" w:rsidR="009A5C57" w:rsidRPr="002628E7" w:rsidRDefault="001B5CB6" w:rsidP="007649A0">
      <w:pPr>
        <w:tabs>
          <w:tab w:val="left" w:pos="4965"/>
        </w:tabs>
        <w:spacing w:after="0"/>
        <w:jc w:val="center"/>
        <w:rPr>
          <w:rStyle w:val="Referenciasutil"/>
          <w:rFonts w:ascii="Verdana" w:hAnsi="Verdana"/>
          <w:b/>
          <w:color w:val="auto"/>
        </w:rPr>
      </w:pPr>
      <w:r w:rsidRPr="002628E7">
        <w:rPr>
          <w:rStyle w:val="Referenciasutil"/>
          <w:rFonts w:ascii="Verdana" w:hAnsi="Verdana"/>
          <w:b/>
          <w:color w:val="auto"/>
        </w:rPr>
        <w:t>LA PAZ – BOLIVIA</w:t>
      </w:r>
    </w:p>
    <w:p w14:paraId="6BC8FDA4" w14:textId="77777777" w:rsidR="009A5C57" w:rsidRDefault="009A5C57">
      <w:pPr>
        <w:rPr>
          <w:rStyle w:val="Referenciasutil"/>
          <w:rFonts w:ascii="Verdana" w:hAnsi="Verdana"/>
          <w:color w:val="auto"/>
        </w:rPr>
      </w:pPr>
      <w:r>
        <w:rPr>
          <w:rStyle w:val="Referenciasutil"/>
          <w:rFonts w:ascii="Verdana" w:hAnsi="Verdana"/>
          <w:color w:val="auto"/>
        </w:rPr>
        <w:br w:type="page"/>
      </w:r>
    </w:p>
    <w:p w14:paraId="18B7804E" w14:textId="77777777" w:rsidR="001B5CB6" w:rsidRDefault="001B5CB6" w:rsidP="001B5CB6">
      <w:pPr>
        <w:tabs>
          <w:tab w:val="left" w:pos="4965"/>
        </w:tabs>
        <w:jc w:val="center"/>
        <w:rPr>
          <w:rStyle w:val="Referenciasutil"/>
          <w:rFonts w:ascii="Verdana" w:hAnsi="Verdana"/>
          <w:color w:val="auto"/>
        </w:rPr>
      </w:pPr>
    </w:p>
    <w:p w14:paraId="52C1F066" w14:textId="77777777" w:rsidR="001B5CB6" w:rsidRPr="00023A8D" w:rsidRDefault="001B5CB6" w:rsidP="001B5CB6">
      <w:pPr>
        <w:pStyle w:val="Ttulo"/>
        <w:rPr>
          <w:rFonts w:ascii="Verdana" w:hAnsi="Verdana"/>
        </w:rPr>
      </w:pPr>
      <w:r w:rsidRPr="00023A8D">
        <w:rPr>
          <w:rFonts w:ascii="Verdana" w:hAnsi="Verdana"/>
        </w:rPr>
        <w:t xml:space="preserve">ÍNDICE  </w:t>
      </w:r>
    </w:p>
    <w:p w14:paraId="75305E81" w14:textId="44E0FAB2" w:rsidR="001B5CB6" w:rsidRPr="00023A8D" w:rsidRDefault="001B5CB6" w:rsidP="001B5CB6">
      <w:pPr>
        <w:pStyle w:val="Ttulo"/>
        <w:rPr>
          <w:rFonts w:ascii="Verdana" w:hAnsi="Verdana"/>
        </w:rPr>
      </w:pPr>
      <w:r w:rsidRPr="00023A8D">
        <w:rPr>
          <w:rFonts w:ascii="Verdana" w:hAnsi="Verdana"/>
        </w:rPr>
        <w:t>DATOS GENERALES: AUDIENCIA PÚBLICA DE RENDICIÓN DE</w:t>
      </w:r>
      <w:r w:rsidR="00C45F6C">
        <w:rPr>
          <w:rFonts w:ascii="Verdana" w:hAnsi="Verdana"/>
        </w:rPr>
        <w:t xml:space="preserve"> CUENTAS </w:t>
      </w:r>
      <w:r w:rsidR="008E76F6">
        <w:rPr>
          <w:rFonts w:ascii="Verdana" w:hAnsi="Verdana"/>
        </w:rPr>
        <w:t>INICIA</w:t>
      </w:r>
      <w:r w:rsidR="00C014A8">
        <w:rPr>
          <w:rFonts w:ascii="Verdana" w:hAnsi="Verdana"/>
        </w:rPr>
        <w:t>L</w:t>
      </w:r>
      <w:r w:rsidR="00D92BCC">
        <w:rPr>
          <w:rFonts w:ascii="Verdana" w:hAnsi="Verdana"/>
        </w:rPr>
        <w:t xml:space="preserve"> 202</w:t>
      </w:r>
      <w:r w:rsidR="00B50815">
        <w:rPr>
          <w:rFonts w:ascii="Verdana" w:hAnsi="Verdana"/>
        </w:rPr>
        <w:t>3</w:t>
      </w:r>
      <w:r w:rsidRPr="00023A8D">
        <w:rPr>
          <w:rFonts w:ascii="Verdana" w:hAnsi="Verdana"/>
        </w:rPr>
        <w:t>.</w:t>
      </w:r>
    </w:p>
    <w:p w14:paraId="5BA678D1" w14:textId="77777777" w:rsidR="001B5CB6" w:rsidRPr="00023A8D" w:rsidRDefault="001B5CB6" w:rsidP="001B5CB6">
      <w:pPr>
        <w:pStyle w:val="Ttulo"/>
        <w:rPr>
          <w:rFonts w:ascii="Verdana" w:hAnsi="Verdana"/>
        </w:rPr>
      </w:pPr>
      <w:r w:rsidRPr="00023A8D">
        <w:rPr>
          <w:rFonts w:ascii="Verdana" w:hAnsi="Verdana"/>
        </w:rPr>
        <w:t xml:space="preserve">  </w:t>
      </w:r>
    </w:p>
    <w:p w14:paraId="1C75D0CE" w14:textId="2F88F5AE" w:rsidR="001B5CB6" w:rsidRPr="00023A8D" w:rsidRDefault="001B5CB6" w:rsidP="001B5CB6">
      <w:pPr>
        <w:pStyle w:val="Subttulo"/>
        <w:rPr>
          <w:rFonts w:ascii="Verdana" w:hAnsi="Verdana"/>
          <w:b/>
          <w:color w:val="auto"/>
        </w:rPr>
      </w:pPr>
      <w:r w:rsidRPr="00023A8D">
        <w:rPr>
          <w:rFonts w:ascii="Verdana" w:hAnsi="Verdana"/>
          <w:b/>
          <w:color w:val="auto"/>
        </w:rPr>
        <w:t>1. DATOS GENERALES DE LA INSTITUCIÓN</w:t>
      </w:r>
    </w:p>
    <w:p w14:paraId="6ED8315F" w14:textId="3D46E919" w:rsidR="001B5CB6" w:rsidRDefault="001B5CB6" w:rsidP="001B5CB6">
      <w:pPr>
        <w:pStyle w:val="Prrafodelista"/>
        <w:numPr>
          <w:ilvl w:val="0"/>
          <w:numId w:val="8"/>
        </w:numPr>
        <w:rPr>
          <w:rStyle w:val="Textoennegrita"/>
          <w:rFonts w:ascii="Verdana" w:hAnsi="Verdana"/>
          <w:b w:val="0"/>
        </w:rPr>
      </w:pPr>
      <w:r w:rsidRPr="00023A8D">
        <w:rPr>
          <w:rStyle w:val="Textoennegrita"/>
          <w:rFonts w:ascii="Verdana" w:hAnsi="Verdana"/>
          <w:b w:val="0"/>
        </w:rPr>
        <w:t>Información general relacionada al quehacer de la entidad.</w:t>
      </w:r>
    </w:p>
    <w:p w14:paraId="6469298A" w14:textId="4AE6DA9F" w:rsidR="00CE65AE" w:rsidRDefault="00CE65AE" w:rsidP="001B5CB6">
      <w:pPr>
        <w:pStyle w:val="Prrafodelista"/>
        <w:numPr>
          <w:ilvl w:val="0"/>
          <w:numId w:val="8"/>
        </w:numPr>
        <w:rPr>
          <w:rStyle w:val="Textoennegrita"/>
          <w:rFonts w:ascii="Verdana" w:hAnsi="Verdana"/>
          <w:b w:val="0"/>
        </w:rPr>
      </w:pPr>
      <w:r>
        <w:rPr>
          <w:rStyle w:val="Textoennegrita"/>
          <w:rFonts w:ascii="Verdana" w:hAnsi="Verdana"/>
          <w:b w:val="0"/>
        </w:rPr>
        <w:t>Servicios que presta la entidad.</w:t>
      </w:r>
    </w:p>
    <w:p w14:paraId="76EAEEBD" w14:textId="05B38A57" w:rsidR="001B5CB6" w:rsidRPr="00023A8D" w:rsidRDefault="0055646B" w:rsidP="001B5CB6">
      <w:pPr>
        <w:pStyle w:val="Subttulo"/>
        <w:rPr>
          <w:rFonts w:ascii="Verdana" w:hAnsi="Verdana"/>
          <w:b/>
          <w:color w:val="auto"/>
        </w:rPr>
      </w:pPr>
      <w:r>
        <w:rPr>
          <w:rFonts w:ascii="Verdana" w:hAnsi="Verdana"/>
          <w:b/>
          <w:color w:val="auto"/>
        </w:rPr>
        <w:t>2</w:t>
      </w:r>
      <w:r w:rsidR="001B5CB6" w:rsidRPr="00023A8D">
        <w:rPr>
          <w:rFonts w:ascii="Verdana" w:hAnsi="Verdana"/>
          <w:b/>
          <w:color w:val="auto"/>
        </w:rPr>
        <w:t>. RECURSOS HUMANOS</w:t>
      </w:r>
    </w:p>
    <w:p w14:paraId="2DD5B1C9" w14:textId="1DD72D96" w:rsidR="001B5CB6" w:rsidRPr="00023A8D" w:rsidRDefault="001B5CB6" w:rsidP="001B5CB6">
      <w:pPr>
        <w:pStyle w:val="Prrafodelista"/>
        <w:numPr>
          <w:ilvl w:val="0"/>
          <w:numId w:val="8"/>
        </w:numPr>
        <w:rPr>
          <w:rStyle w:val="Textoennegrita"/>
          <w:rFonts w:ascii="Verdana" w:hAnsi="Verdana"/>
          <w:b w:val="0"/>
        </w:rPr>
      </w:pPr>
      <w:r w:rsidRPr="00023A8D">
        <w:rPr>
          <w:rStyle w:val="Textoennegrita"/>
          <w:rFonts w:ascii="Verdana" w:hAnsi="Verdana"/>
          <w:b w:val="0"/>
        </w:rPr>
        <w:t>Personal de planta y eventual de la entidad.</w:t>
      </w:r>
    </w:p>
    <w:p w14:paraId="7A123FDC" w14:textId="75F046C0" w:rsidR="001B5CB6" w:rsidRPr="00023A8D" w:rsidRDefault="001B5CB6" w:rsidP="001B5CB6">
      <w:pPr>
        <w:pStyle w:val="Prrafodelista"/>
        <w:numPr>
          <w:ilvl w:val="0"/>
          <w:numId w:val="8"/>
        </w:numPr>
        <w:rPr>
          <w:rStyle w:val="Textoennegrita"/>
          <w:rFonts w:ascii="Verdana" w:hAnsi="Verdana"/>
          <w:b w:val="0"/>
        </w:rPr>
      </w:pPr>
      <w:r w:rsidRPr="00023A8D">
        <w:rPr>
          <w:rStyle w:val="Textoennegrita"/>
          <w:rFonts w:ascii="Verdana" w:hAnsi="Verdana"/>
          <w:b w:val="0"/>
        </w:rPr>
        <w:t>Escala salarial.</w:t>
      </w:r>
    </w:p>
    <w:p w14:paraId="09BFE992" w14:textId="40A4AD92" w:rsidR="001B5CB6" w:rsidRPr="00023A8D" w:rsidRDefault="0055646B" w:rsidP="001B5CB6">
      <w:pPr>
        <w:pStyle w:val="Subttulo"/>
        <w:rPr>
          <w:rFonts w:ascii="Verdana" w:hAnsi="Verdana"/>
          <w:b/>
          <w:color w:val="auto"/>
        </w:rPr>
      </w:pPr>
      <w:r>
        <w:rPr>
          <w:rFonts w:ascii="Verdana" w:hAnsi="Verdana"/>
          <w:b/>
          <w:color w:val="auto"/>
        </w:rPr>
        <w:t>3</w:t>
      </w:r>
      <w:r w:rsidR="001B5CB6" w:rsidRPr="00023A8D">
        <w:rPr>
          <w:rFonts w:ascii="Verdana" w:hAnsi="Verdana"/>
          <w:b/>
          <w:color w:val="auto"/>
        </w:rPr>
        <w:t xml:space="preserve">. </w:t>
      </w:r>
      <w:r w:rsidR="00CE65AE">
        <w:rPr>
          <w:rFonts w:ascii="Verdana" w:hAnsi="Verdana"/>
          <w:b/>
          <w:color w:val="auto"/>
        </w:rPr>
        <w:t>INFORMACIÓN JURÍDICA</w:t>
      </w:r>
    </w:p>
    <w:p w14:paraId="22703D1D" w14:textId="24C45FC8" w:rsidR="001B5CB6" w:rsidRPr="00023A8D" w:rsidRDefault="00CE65AE" w:rsidP="001B5CB6">
      <w:pPr>
        <w:pStyle w:val="Prrafodelista"/>
        <w:numPr>
          <w:ilvl w:val="0"/>
          <w:numId w:val="8"/>
        </w:numPr>
        <w:rPr>
          <w:rStyle w:val="Textoennegrita"/>
          <w:rFonts w:ascii="Verdana" w:hAnsi="Verdana"/>
          <w:b w:val="0"/>
        </w:rPr>
      </w:pPr>
      <w:r>
        <w:rPr>
          <w:rStyle w:val="Textoennegrita"/>
          <w:rFonts w:ascii="Verdana" w:hAnsi="Verdana"/>
          <w:b w:val="0"/>
        </w:rPr>
        <w:t>Marco normativo institucional.</w:t>
      </w:r>
    </w:p>
    <w:p w14:paraId="46E5486B" w14:textId="79EF0C50" w:rsidR="001B5CB6" w:rsidRDefault="00CE65AE" w:rsidP="001B5CB6">
      <w:pPr>
        <w:pStyle w:val="Prrafodelista"/>
        <w:numPr>
          <w:ilvl w:val="0"/>
          <w:numId w:val="8"/>
        </w:numPr>
        <w:rPr>
          <w:rStyle w:val="Textoennegrita"/>
          <w:rFonts w:ascii="Verdana" w:hAnsi="Verdana"/>
          <w:b w:val="0"/>
        </w:rPr>
      </w:pPr>
      <w:r>
        <w:rPr>
          <w:rStyle w:val="Textoennegrita"/>
          <w:rFonts w:ascii="Verdana" w:hAnsi="Verdana"/>
          <w:b w:val="0"/>
        </w:rPr>
        <w:t xml:space="preserve">Información </w:t>
      </w:r>
      <w:r w:rsidR="0055646B">
        <w:rPr>
          <w:rStyle w:val="Textoennegrita"/>
          <w:rFonts w:ascii="Verdana" w:hAnsi="Verdana"/>
          <w:b w:val="0"/>
        </w:rPr>
        <w:t>jurídica</w:t>
      </w:r>
      <w:r w:rsidR="001B5CB6" w:rsidRPr="00023A8D">
        <w:rPr>
          <w:rStyle w:val="Textoennegrita"/>
          <w:rFonts w:ascii="Verdana" w:hAnsi="Verdana"/>
          <w:b w:val="0"/>
        </w:rPr>
        <w:t>.</w:t>
      </w:r>
    </w:p>
    <w:p w14:paraId="70A732BA" w14:textId="06F02665" w:rsidR="0055646B" w:rsidRDefault="0055646B" w:rsidP="0055646B">
      <w:pPr>
        <w:rPr>
          <w:rStyle w:val="Textoennegrita"/>
          <w:rFonts w:ascii="Verdana" w:hAnsi="Verdana"/>
        </w:rPr>
      </w:pPr>
      <w:r>
        <w:rPr>
          <w:rStyle w:val="Textoennegrita"/>
          <w:rFonts w:ascii="Verdana" w:hAnsi="Verdana"/>
        </w:rPr>
        <w:t>4</w:t>
      </w:r>
      <w:r w:rsidRPr="00CE65AE">
        <w:rPr>
          <w:rStyle w:val="Textoennegrita"/>
          <w:rFonts w:ascii="Verdana" w:hAnsi="Verdana"/>
        </w:rPr>
        <w:t>. PLANIFICACIÓN</w:t>
      </w:r>
      <w:r>
        <w:rPr>
          <w:rStyle w:val="Textoennegrita"/>
          <w:rFonts w:ascii="Verdana" w:hAnsi="Verdana"/>
        </w:rPr>
        <w:t xml:space="preserve"> </w:t>
      </w:r>
      <w:r w:rsidRPr="00CE65AE">
        <w:rPr>
          <w:rStyle w:val="Textoennegrita"/>
          <w:rFonts w:ascii="Verdana" w:hAnsi="Verdana"/>
        </w:rPr>
        <w:t>INSTITUCIONAL</w:t>
      </w:r>
    </w:p>
    <w:p w14:paraId="5951FC22" w14:textId="45F45CC9" w:rsidR="0055646B" w:rsidRPr="00CE65AE" w:rsidRDefault="0055646B" w:rsidP="0055646B">
      <w:pPr>
        <w:pStyle w:val="Prrafodelista"/>
        <w:numPr>
          <w:ilvl w:val="0"/>
          <w:numId w:val="8"/>
        </w:numPr>
        <w:rPr>
          <w:rStyle w:val="Textoennegrita"/>
          <w:rFonts w:ascii="Verdana" w:hAnsi="Verdana"/>
          <w:b w:val="0"/>
        </w:rPr>
      </w:pPr>
      <w:r w:rsidRPr="00CE65AE">
        <w:rPr>
          <w:rStyle w:val="Textoennegrita"/>
          <w:rFonts w:ascii="Verdana" w:hAnsi="Verdana"/>
          <w:b w:val="0"/>
        </w:rPr>
        <w:t>Misión y visión institucional (20</w:t>
      </w:r>
      <w:r w:rsidR="00A634E2">
        <w:rPr>
          <w:rStyle w:val="Textoennegrita"/>
          <w:rFonts w:ascii="Verdana" w:hAnsi="Verdana"/>
          <w:b w:val="0"/>
        </w:rPr>
        <w:t>21</w:t>
      </w:r>
      <w:r w:rsidRPr="00CE65AE">
        <w:rPr>
          <w:rStyle w:val="Textoennegrita"/>
          <w:rFonts w:ascii="Verdana" w:hAnsi="Verdana"/>
          <w:b w:val="0"/>
        </w:rPr>
        <w:t xml:space="preserve"> – 202</w:t>
      </w:r>
      <w:r w:rsidR="00A634E2">
        <w:rPr>
          <w:rStyle w:val="Textoennegrita"/>
          <w:rFonts w:ascii="Verdana" w:hAnsi="Verdana"/>
          <w:b w:val="0"/>
        </w:rPr>
        <w:t>5</w:t>
      </w:r>
      <w:r w:rsidRPr="00CE65AE">
        <w:rPr>
          <w:rStyle w:val="Textoennegrita"/>
          <w:rFonts w:ascii="Verdana" w:hAnsi="Verdana"/>
          <w:b w:val="0"/>
        </w:rPr>
        <w:t>).</w:t>
      </w:r>
    </w:p>
    <w:p w14:paraId="39429A37" w14:textId="77777777" w:rsidR="0055646B" w:rsidRPr="00CE65AE" w:rsidRDefault="0055646B" w:rsidP="0055646B">
      <w:pPr>
        <w:pStyle w:val="Prrafodelista"/>
        <w:numPr>
          <w:ilvl w:val="0"/>
          <w:numId w:val="8"/>
        </w:numPr>
        <w:rPr>
          <w:rStyle w:val="Textoennegrita"/>
          <w:rFonts w:ascii="Verdana" w:hAnsi="Verdana"/>
          <w:b w:val="0"/>
        </w:rPr>
      </w:pPr>
      <w:r w:rsidRPr="00CE65AE">
        <w:rPr>
          <w:rStyle w:val="Textoennegrita"/>
          <w:rFonts w:ascii="Verdana" w:hAnsi="Verdana"/>
          <w:b w:val="0"/>
        </w:rPr>
        <w:t>Enfoque político.</w:t>
      </w:r>
    </w:p>
    <w:p w14:paraId="4B22FF1B" w14:textId="705B129C" w:rsidR="0055646B" w:rsidRDefault="0055646B" w:rsidP="0055646B">
      <w:pPr>
        <w:pStyle w:val="Prrafodelista"/>
        <w:numPr>
          <w:ilvl w:val="0"/>
          <w:numId w:val="8"/>
        </w:numPr>
        <w:rPr>
          <w:rStyle w:val="Textoennegrita"/>
          <w:rFonts w:ascii="Verdana" w:hAnsi="Verdana"/>
          <w:b w:val="0"/>
        </w:rPr>
      </w:pPr>
      <w:r w:rsidRPr="00CE65AE">
        <w:rPr>
          <w:rStyle w:val="Textoennegrita"/>
          <w:rFonts w:ascii="Verdana" w:hAnsi="Verdana"/>
          <w:b w:val="0"/>
        </w:rPr>
        <w:t>Alineación de planes y objetivos institucionales</w:t>
      </w:r>
      <w:r>
        <w:rPr>
          <w:rStyle w:val="Textoennegrita"/>
          <w:rFonts w:ascii="Verdana" w:hAnsi="Verdana"/>
          <w:b w:val="0"/>
        </w:rPr>
        <w:t xml:space="preserve"> (20</w:t>
      </w:r>
      <w:r w:rsidR="00A634E2">
        <w:rPr>
          <w:rStyle w:val="Textoennegrita"/>
          <w:rFonts w:ascii="Verdana" w:hAnsi="Verdana"/>
          <w:b w:val="0"/>
        </w:rPr>
        <w:t>21</w:t>
      </w:r>
      <w:r>
        <w:rPr>
          <w:rStyle w:val="Textoennegrita"/>
          <w:rFonts w:ascii="Verdana" w:hAnsi="Verdana"/>
          <w:b w:val="0"/>
        </w:rPr>
        <w:t xml:space="preserve"> – 202</w:t>
      </w:r>
      <w:r w:rsidR="00A634E2">
        <w:rPr>
          <w:rStyle w:val="Textoennegrita"/>
          <w:rFonts w:ascii="Verdana" w:hAnsi="Verdana"/>
          <w:b w:val="0"/>
        </w:rPr>
        <w:t>5</w:t>
      </w:r>
      <w:r>
        <w:rPr>
          <w:rStyle w:val="Textoennegrita"/>
          <w:rFonts w:ascii="Verdana" w:hAnsi="Verdana"/>
          <w:b w:val="0"/>
        </w:rPr>
        <w:t>)</w:t>
      </w:r>
      <w:r w:rsidRPr="00CE65AE">
        <w:rPr>
          <w:rStyle w:val="Textoennegrita"/>
          <w:rFonts w:ascii="Verdana" w:hAnsi="Verdana"/>
          <w:b w:val="0"/>
        </w:rPr>
        <w:t>.</w:t>
      </w:r>
    </w:p>
    <w:p w14:paraId="65D29938" w14:textId="61CA0381" w:rsidR="006708C7" w:rsidRPr="00CE65AE" w:rsidRDefault="006708C7" w:rsidP="0055646B">
      <w:pPr>
        <w:pStyle w:val="Prrafodelista"/>
        <w:numPr>
          <w:ilvl w:val="0"/>
          <w:numId w:val="8"/>
        </w:numPr>
        <w:rPr>
          <w:rStyle w:val="Textoennegrita"/>
          <w:rFonts w:ascii="Verdana" w:hAnsi="Verdana"/>
          <w:b w:val="0"/>
        </w:rPr>
      </w:pPr>
      <w:r>
        <w:rPr>
          <w:rStyle w:val="Textoennegrita"/>
          <w:rFonts w:ascii="Verdana" w:hAnsi="Verdana"/>
          <w:b w:val="0"/>
        </w:rPr>
        <w:t>Plan Operativo Anual 202</w:t>
      </w:r>
      <w:r w:rsidR="00A634E2">
        <w:rPr>
          <w:rStyle w:val="Textoennegrita"/>
          <w:rFonts w:ascii="Verdana" w:hAnsi="Verdana"/>
          <w:b w:val="0"/>
        </w:rPr>
        <w:t>3.</w:t>
      </w:r>
    </w:p>
    <w:p w14:paraId="75BFC12C" w14:textId="76F5B461" w:rsidR="001B5CB6" w:rsidRPr="00023A8D" w:rsidRDefault="00CE65AE" w:rsidP="001B5CB6">
      <w:pPr>
        <w:rPr>
          <w:rStyle w:val="Textoennegrita"/>
          <w:rFonts w:ascii="Verdana" w:hAnsi="Verdana"/>
        </w:rPr>
      </w:pPr>
      <w:r>
        <w:rPr>
          <w:rStyle w:val="Textoennegrita"/>
          <w:rFonts w:ascii="Verdana" w:hAnsi="Verdana"/>
        </w:rPr>
        <w:t xml:space="preserve">5. </w:t>
      </w:r>
      <w:r w:rsidR="001B5CB6">
        <w:rPr>
          <w:rStyle w:val="Textoennegrita"/>
          <w:rFonts w:ascii="Verdana" w:hAnsi="Verdana"/>
        </w:rPr>
        <w:t>INFORMACIÓN FINANCIERA</w:t>
      </w:r>
    </w:p>
    <w:p w14:paraId="5862AFB7" w14:textId="6A006DF0" w:rsidR="001B5CB6" w:rsidRDefault="00CE65AE" w:rsidP="00CE65AE">
      <w:pPr>
        <w:pStyle w:val="Prrafodelista"/>
        <w:numPr>
          <w:ilvl w:val="0"/>
          <w:numId w:val="41"/>
        </w:numPr>
        <w:tabs>
          <w:tab w:val="left" w:pos="4965"/>
        </w:tabs>
        <w:rPr>
          <w:rStyle w:val="Textoennegrita"/>
          <w:rFonts w:ascii="Verdana" w:hAnsi="Verdana"/>
          <w:b w:val="0"/>
        </w:rPr>
      </w:pPr>
      <w:r>
        <w:rPr>
          <w:rStyle w:val="Textoennegrita"/>
          <w:rFonts w:ascii="Verdana" w:hAnsi="Verdana"/>
          <w:b w:val="0"/>
        </w:rPr>
        <w:t>Información presupuestaria y contable.</w:t>
      </w:r>
    </w:p>
    <w:p w14:paraId="2D8680F5" w14:textId="34FF1A60" w:rsidR="00CE65AE" w:rsidRPr="00CE65AE" w:rsidRDefault="00CE65AE" w:rsidP="00CE65AE">
      <w:pPr>
        <w:pStyle w:val="Prrafodelista"/>
        <w:numPr>
          <w:ilvl w:val="0"/>
          <w:numId w:val="41"/>
        </w:numPr>
        <w:tabs>
          <w:tab w:val="left" w:pos="4965"/>
        </w:tabs>
        <w:rPr>
          <w:rStyle w:val="Textoennegrita"/>
          <w:rFonts w:ascii="Verdana" w:hAnsi="Verdana"/>
          <w:b w:val="0"/>
        </w:rPr>
      </w:pPr>
      <w:r>
        <w:rPr>
          <w:rStyle w:val="Textoennegrita"/>
          <w:rFonts w:ascii="Verdana" w:hAnsi="Verdana"/>
          <w:b w:val="0"/>
        </w:rPr>
        <w:t>Información del Plan Anual de Contrataciones (PAC).</w:t>
      </w:r>
    </w:p>
    <w:p w14:paraId="5CFBEDB3" w14:textId="77777777" w:rsidR="001B5CB6" w:rsidRPr="00023A8D" w:rsidRDefault="001B5CB6" w:rsidP="001B5CB6">
      <w:pPr>
        <w:tabs>
          <w:tab w:val="left" w:pos="4965"/>
        </w:tabs>
        <w:rPr>
          <w:rStyle w:val="Textoennegrita"/>
          <w:rFonts w:ascii="Verdana" w:hAnsi="Verdana"/>
        </w:rPr>
      </w:pPr>
    </w:p>
    <w:p w14:paraId="47DACD49" w14:textId="77777777" w:rsidR="001B5CB6" w:rsidRPr="00023A8D" w:rsidRDefault="001B5CB6" w:rsidP="001B5CB6">
      <w:pPr>
        <w:tabs>
          <w:tab w:val="left" w:pos="4965"/>
        </w:tabs>
        <w:rPr>
          <w:rStyle w:val="Textoennegrita"/>
          <w:rFonts w:ascii="Verdana" w:hAnsi="Verdana"/>
        </w:rPr>
      </w:pPr>
    </w:p>
    <w:p w14:paraId="30023A85" w14:textId="77777777" w:rsidR="001B5CB6" w:rsidRPr="00023A8D" w:rsidRDefault="001B5CB6" w:rsidP="001B5CB6">
      <w:pPr>
        <w:tabs>
          <w:tab w:val="left" w:pos="4965"/>
        </w:tabs>
        <w:rPr>
          <w:rStyle w:val="Textoennegrita"/>
          <w:rFonts w:ascii="Verdana" w:hAnsi="Verdana"/>
        </w:rPr>
      </w:pPr>
    </w:p>
    <w:p w14:paraId="002B1CDF" w14:textId="25E7A4A0" w:rsidR="00D42BF4" w:rsidRDefault="00A634E2" w:rsidP="001B5CB6">
      <w:pPr>
        <w:pStyle w:val="Ttulo2"/>
        <w:rPr>
          <w:rFonts w:ascii="Verdana" w:hAnsi="Verdana"/>
          <w:b/>
        </w:rPr>
      </w:pPr>
      <w:r>
        <w:rPr>
          <w:rFonts w:ascii="Verdana" w:hAnsi="Verdana"/>
          <w:b/>
          <w:noProof/>
          <w:color w:val="auto"/>
        </w:rPr>
        <w:lastRenderedPageBreak/>
        <mc:AlternateContent>
          <mc:Choice Requires="wps">
            <w:drawing>
              <wp:anchor distT="0" distB="0" distL="114300" distR="114300" simplePos="0" relativeHeight="251666431" behindDoc="0" locked="0" layoutInCell="1" allowOverlap="1" wp14:anchorId="574C8E11" wp14:editId="57CBC66D">
                <wp:simplePos x="0" y="0"/>
                <wp:positionH relativeFrom="column">
                  <wp:posOffset>-146685</wp:posOffset>
                </wp:positionH>
                <wp:positionV relativeFrom="paragraph">
                  <wp:posOffset>194310</wp:posOffset>
                </wp:positionV>
                <wp:extent cx="6115050" cy="2670175"/>
                <wp:effectExtent l="0" t="0" r="19050" b="15875"/>
                <wp:wrapNone/>
                <wp:docPr id="1" name="Rectángulo 1"/>
                <wp:cNvGraphicFramePr/>
                <a:graphic xmlns:a="http://schemas.openxmlformats.org/drawingml/2006/main">
                  <a:graphicData uri="http://schemas.microsoft.com/office/word/2010/wordprocessingShape">
                    <wps:wsp>
                      <wps:cNvSpPr/>
                      <wps:spPr>
                        <a:xfrm>
                          <a:off x="0" y="0"/>
                          <a:ext cx="6115050" cy="267017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A798DC" id="Rectángulo 1" o:spid="_x0000_s1026" style="position:absolute;margin-left:-11.55pt;margin-top:15.3pt;width:481.5pt;height:210.25pt;z-index:25166643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" fillcolor="white [3201]" strokecolor="black [3200]" strokeweight="1pt"/>
            </w:pict>
          </mc:Fallback>
        </mc:AlternateContent>
      </w:r>
      <w:r>
        <w:rPr>
          <w:rStyle w:val="Textoennegrita"/>
          <w:rFonts w:ascii="Verdana" w:hAnsi="Verdana"/>
          <w:noProof/>
          <w:color w:val="auto"/>
          <w:lang w:eastAsia="es-BO"/>
        </w:rPr>
        <w:drawing>
          <wp:anchor distT="0" distB="0" distL="114300" distR="114300" simplePos="0" relativeHeight="251667456" behindDoc="0" locked="0" layoutInCell="1" allowOverlap="1" wp14:anchorId="0C499897" wp14:editId="38AB131A">
            <wp:simplePos x="0" y="0"/>
            <wp:positionH relativeFrom="margin">
              <wp:align>left</wp:align>
            </wp:positionH>
            <wp:positionV relativeFrom="paragraph">
              <wp:posOffset>263525</wp:posOffset>
            </wp:positionV>
            <wp:extent cx="5695950" cy="2603500"/>
            <wp:effectExtent l="0" t="0" r="0" b="6350"/>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00562" cy="260570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B5CB6" w:rsidRPr="00023A8D">
        <w:rPr>
          <w:rStyle w:val="Textoennegrita"/>
          <w:rFonts w:ascii="Verdana" w:hAnsi="Verdana"/>
          <w:bCs w:val="0"/>
          <w:color w:val="auto"/>
        </w:rPr>
        <w:t>1. DATOS GENERALES DE LA INSTITUCIÓN</w:t>
      </w:r>
      <w:r w:rsidR="00D42BF4">
        <w:rPr>
          <w:noProof/>
        </w:rPr>
        <mc:AlternateContent>
          <mc:Choice Requires="wps">
            <w:drawing>
              <wp:anchor distT="0" distB="0" distL="114300" distR="114300" simplePos="0" relativeHeight="251669504" behindDoc="0" locked="0" layoutInCell="1" allowOverlap="1" wp14:anchorId="3691A5C2" wp14:editId="004DAC2D">
                <wp:simplePos x="0" y="0"/>
                <wp:positionH relativeFrom="column">
                  <wp:posOffset>0</wp:posOffset>
                </wp:positionH>
                <wp:positionV relativeFrom="paragraph">
                  <wp:posOffset>2959100</wp:posOffset>
                </wp:positionV>
                <wp:extent cx="5772150" cy="635"/>
                <wp:effectExtent l="0" t="0" r="0" b="0"/>
                <wp:wrapSquare wrapText="bothSides"/>
                <wp:docPr id="5" name="Cuadro de texto 5"/>
                <wp:cNvGraphicFramePr/>
                <a:graphic xmlns:a="http://schemas.openxmlformats.org/drawingml/2006/main">
                  <a:graphicData uri="http://schemas.microsoft.com/office/word/2010/wordprocessingShape">
                    <wps:wsp>
                      <wps:cNvSpPr txBox="1"/>
                      <wps:spPr>
                        <a:xfrm>
                          <a:off x="0" y="0"/>
                          <a:ext cx="5772150" cy="635"/>
                        </a:xfrm>
                        <a:prstGeom prst="rect">
                          <a:avLst/>
                        </a:prstGeom>
                        <a:solidFill>
                          <a:prstClr val="white"/>
                        </a:solidFill>
                        <a:ln>
                          <a:noFill/>
                        </a:ln>
                      </wps:spPr>
                      <wps:txbx>
                        <w:txbxContent>
                          <w:p w14:paraId="3170C5CE" w14:textId="39CDFE28" w:rsidR="00764CE2" w:rsidRPr="008233AE" w:rsidRDefault="00764CE2" w:rsidP="00D42BF4">
                            <w:pPr>
                              <w:pStyle w:val="Descripcin"/>
                              <w:rPr>
                                <w:rFonts w:ascii="Verdana" w:hAnsi="Verdana"/>
                                <w:b/>
                                <w:color w:val="auto"/>
                              </w:rPr>
                            </w:pPr>
                            <w:r>
                              <w:rPr>
                                <w:noProof/>
                              </w:rPr>
                              <w:fldChar w:fldCharType="begin"/>
                            </w:r>
                            <w:r>
                              <w:rPr>
                                <w:noProof/>
                              </w:rPr>
                              <w:instrText xml:space="preserve"> SEQ Ilustración \* ARABIC </w:instrText>
                            </w:r>
                            <w:r>
                              <w:rPr>
                                <w:noProof/>
                              </w:rPr>
                              <w:fldChar w:fldCharType="separate"/>
                            </w:r>
                            <w:r w:rsidR="00CA23B8">
                              <w:rPr>
                                <w:noProof/>
                              </w:rPr>
                              <w:t>1</w:t>
                            </w:r>
                            <w:r>
                              <w:rPr>
                                <w:noProof/>
                              </w:rPr>
                              <w:fldChar w:fldCharType="end"/>
                            </w:r>
                            <w:r>
                              <w:t xml:space="preserve"> Organigrama Institucional (2021), elaboración por la Dirección de Planificación Institucional y Recursos Técnicos en base a la información institucional.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3691A5C2" id="_x0000_t202" coordsize="21600,21600" o:spt="202" path="m,l,21600r21600,l21600,xe">
                <v:stroke joinstyle="miter"/>
                <v:path gradientshapeok="t" o:connecttype="rect"/>
              </v:shapetype>
              <v:shape id="Cuadro de texto 5" o:spid="_x0000_s1026" type="#_x0000_t202" style="position:absolute;margin-left:0;margin-top:233pt;width:454.5pt;height:.0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" stroked="f">
                <v:textbox style="mso-fit-shape-to-text:t" inset="0,0,0,0">
                  <w:txbxContent>
                    <w:p w14:paraId="3170C5CE" w14:textId="39CDFE28" w:rsidR="00764CE2" w:rsidRPr="008233AE" w:rsidRDefault="00764CE2" w:rsidP="00D42BF4">
                      <w:pPr>
                        <w:pStyle w:val="Descripcin"/>
                        <w:rPr>
                          <w:rFonts w:ascii="Verdana" w:hAnsi="Verdana"/>
                          <w:b/>
                          <w:color w:val="auto"/>
                        </w:rPr>
                      </w:pPr>
                      <w:r>
                        <w:rPr>
                          <w:noProof/>
                        </w:rPr>
                        <w:fldChar w:fldCharType="begin"/>
                      </w:r>
                      <w:r>
                        <w:rPr>
                          <w:noProof/>
                        </w:rPr>
                        <w:instrText xml:space="preserve"> SEQ Ilustración \* ARABIC </w:instrText>
                      </w:r>
                      <w:r>
                        <w:rPr>
                          <w:noProof/>
                        </w:rPr>
                        <w:fldChar w:fldCharType="separate"/>
                      </w:r>
                      <w:r w:rsidR="00CA23B8">
                        <w:rPr>
                          <w:noProof/>
                        </w:rPr>
                        <w:t>1</w:t>
                      </w:r>
                      <w:r>
                        <w:rPr>
                          <w:noProof/>
                        </w:rPr>
                        <w:fldChar w:fldCharType="end"/>
                      </w:r>
                      <w:r>
                        <w:t xml:space="preserve"> Organigrama Institucional (2021), elaboración por la Dirección de Planificación Institucional y Recursos Técnicos en base a la información institucional.</w:t>
                      </w:r>
                    </w:p>
                  </w:txbxContent>
                </v:textbox>
                <w10:wrap type="square"/>
              </v:shape>
            </w:pict>
          </mc:Fallback>
        </mc:AlternateContent>
      </w:r>
    </w:p>
    <w:p w14:paraId="228E9DCA" w14:textId="07075965" w:rsidR="001B5CB6" w:rsidRPr="00D42BF4" w:rsidRDefault="001B5CB6" w:rsidP="001B5CB6">
      <w:pPr>
        <w:pStyle w:val="Ttulo2"/>
        <w:rPr>
          <w:rFonts w:ascii="Verdana" w:hAnsi="Verdana"/>
          <w:b/>
        </w:rPr>
      </w:pPr>
      <w:r w:rsidRPr="00D21CDA">
        <w:rPr>
          <w:rFonts w:ascii="Verdana" w:hAnsi="Verdana"/>
          <w:b/>
          <w:color w:val="auto"/>
        </w:rPr>
        <w:t xml:space="preserve">Información general relacionada al </w:t>
      </w:r>
      <w:r w:rsidR="00D21CDA">
        <w:rPr>
          <w:rFonts w:ascii="Verdana" w:hAnsi="Verdana"/>
          <w:b/>
          <w:color w:val="auto"/>
        </w:rPr>
        <w:t xml:space="preserve">trabajo </w:t>
      </w:r>
      <w:r w:rsidRPr="00D21CDA">
        <w:rPr>
          <w:rFonts w:ascii="Verdana" w:hAnsi="Verdana"/>
          <w:b/>
          <w:color w:val="auto"/>
        </w:rPr>
        <w:t xml:space="preserve">de la entidad. </w:t>
      </w:r>
    </w:p>
    <w:p w14:paraId="69B883E0" w14:textId="709D258B" w:rsidR="001B5CB6" w:rsidRPr="00023A8D" w:rsidRDefault="001B5CB6" w:rsidP="006440D6">
      <w:pPr>
        <w:jc w:val="both"/>
        <w:rPr>
          <w:rFonts w:ascii="Verdana" w:hAnsi="Verdana"/>
        </w:rPr>
      </w:pPr>
      <w:r w:rsidRPr="00023A8D">
        <w:rPr>
          <w:rFonts w:ascii="Verdana" w:hAnsi="Verdana"/>
        </w:rPr>
        <w:t>El Instituto Boliviano de la Ceguera (IBC) es una entidad pública creada por Ley del 22 de enero de 1957 y reglamentada por Decreto Supremo 08083 del 28 de agosto de 1967 con el fin de planificar la acción del Estado Plurinacional de Bolivia en el ámbito de la ceguera.</w:t>
      </w:r>
    </w:p>
    <w:p w14:paraId="66A81E4F" w14:textId="77777777" w:rsidR="001B5CB6" w:rsidRDefault="001B5CB6" w:rsidP="006440D6">
      <w:pPr>
        <w:jc w:val="both"/>
        <w:rPr>
          <w:rFonts w:ascii="Verdana" w:hAnsi="Verdana"/>
        </w:rPr>
      </w:pPr>
      <w:r w:rsidRPr="00023A8D">
        <w:rPr>
          <w:rFonts w:ascii="Verdana" w:hAnsi="Verdana"/>
        </w:rPr>
        <w:t xml:space="preserve">Por Decreto Supremo 28631 a la fecha es una entidad pública descentralizada bajo tuición del Ministerio de Salud, teniendo entre sus finalidades: </w:t>
      </w:r>
    </w:p>
    <w:p w14:paraId="5A9FB927" w14:textId="77777777" w:rsidR="001B5CB6" w:rsidRPr="00023A8D" w:rsidRDefault="001B5CB6" w:rsidP="006440D6">
      <w:pPr>
        <w:pStyle w:val="Prrafodelista"/>
        <w:numPr>
          <w:ilvl w:val="0"/>
          <w:numId w:val="6"/>
        </w:numPr>
        <w:jc w:val="both"/>
        <w:rPr>
          <w:rFonts w:ascii="Verdana" w:hAnsi="Verdana"/>
        </w:rPr>
      </w:pPr>
      <w:r w:rsidRPr="00023A8D">
        <w:rPr>
          <w:rFonts w:ascii="Verdana" w:hAnsi="Verdana"/>
        </w:rPr>
        <w:t xml:space="preserve">Organizar estadísticas relativas a la ceguera. </w:t>
      </w:r>
    </w:p>
    <w:p w14:paraId="3C8F020E" w14:textId="77777777" w:rsidR="001B5CB6" w:rsidRPr="00023A8D" w:rsidRDefault="001B5CB6" w:rsidP="006440D6">
      <w:pPr>
        <w:pStyle w:val="Prrafodelista"/>
        <w:numPr>
          <w:ilvl w:val="0"/>
          <w:numId w:val="6"/>
        </w:numPr>
        <w:jc w:val="both"/>
        <w:rPr>
          <w:rFonts w:ascii="Verdana" w:hAnsi="Verdana"/>
        </w:rPr>
      </w:pPr>
      <w:r w:rsidRPr="00023A8D">
        <w:rPr>
          <w:rFonts w:ascii="Verdana" w:hAnsi="Verdana"/>
        </w:rPr>
        <w:t xml:space="preserve">Coadyuvar y/o promover la prevención de la ceguera en territorio nacional. </w:t>
      </w:r>
    </w:p>
    <w:p w14:paraId="554EBAB6" w14:textId="77777777" w:rsidR="001B5CB6" w:rsidRPr="00023A8D" w:rsidRDefault="001B5CB6" w:rsidP="006440D6">
      <w:pPr>
        <w:pStyle w:val="Prrafodelista"/>
        <w:numPr>
          <w:ilvl w:val="0"/>
          <w:numId w:val="6"/>
        </w:numPr>
        <w:jc w:val="both"/>
        <w:rPr>
          <w:rFonts w:ascii="Verdana" w:hAnsi="Verdana"/>
        </w:rPr>
      </w:pPr>
      <w:r w:rsidRPr="00023A8D">
        <w:rPr>
          <w:rFonts w:ascii="Verdana" w:hAnsi="Verdana"/>
        </w:rPr>
        <w:t xml:space="preserve">Brindar apoyo psicosocial a personas ciegas totales y de baja visión. </w:t>
      </w:r>
    </w:p>
    <w:p w14:paraId="485DB9F9" w14:textId="77777777" w:rsidR="001B5CB6" w:rsidRPr="00023A8D" w:rsidRDefault="001B5CB6" w:rsidP="006440D6">
      <w:pPr>
        <w:pStyle w:val="Prrafodelista"/>
        <w:numPr>
          <w:ilvl w:val="0"/>
          <w:numId w:val="6"/>
        </w:numPr>
        <w:jc w:val="both"/>
        <w:rPr>
          <w:rFonts w:ascii="Verdana" w:hAnsi="Verdana"/>
        </w:rPr>
      </w:pPr>
      <w:r w:rsidRPr="00023A8D">
        <w:rPr>
          <w:rFonts w:ascii="Verdana" w:hAnsi="Verdana"/>
        </w:rPr>
        <w:t xml:space="preserve">Organizar centros de rehabilitación para personas ciegas totales y de baja visión. </w:t>
      </w:r>
    </w:p>
    <w:p w14:paraId="4EB467D6" w14:textId="77777777" w:rsidR="001B5CB6" w:rsidRPr="00023A8D" w:rsidRDefault="001B5CB6" w:rsidP="006440D6">
      <w:pPr>
        <w:pStyle w:val="Prrafodelista"/>
        <w:numPr>
          <w:ilvl w:val="0"/>
          <w:numId w:val="6"/>
        </w:numPr>
        <w:jc w:val="both"/>
        <w:rPr>
          <w:rFonts w:ascii="Verdana" w:hAnsi="Verdana"/>
        </w:rPr>
      </w:pPr>
      <w:r w:rsidRPr="00023A8D">
        <w:rPr>
          <w:rFonts w:ascii="Verdana" w:hAnsi="Verdana"/>
        </w:rPr>
        <w:t xml:space="preserve">Organizar cursos que tiendan a elevar el nivel profesional (socio-económico) de las personas ciegas residentes en el país. </w:t>
      </w:r>
    </w:p>
    <w:p w14:paraId="7A006989" w14:textId="77777777" w:rsidR="001B5CB6" w:rsidRPr="00023A8D" w:rsidRDefault="001B5CB6" w:rsidP="006440D6">
      <w:pPr>
        <w:pStyle w:val="Prrafodelista"/>
        <w:numPr>
          <w:ilvl w:val="0"/>
          <w:numId w:val="6"/>
        </w:numPr>
        <w:jc w:val="both"/>
        <w:rPr>
          <w:rFonts w:ascii="Verdana" w:hAnsi="Verdana"/>
        </w:rPr>
      </w:pPr>
      <w:r w:rsidRPr="00023A8D">
        <w:rPr>
          <w:rFonts w:ascii="Verdana" w:hAnsi="Verdana"/>
        </w:rPr>
        <w:t>Producir material en formato accesible para personas ciegas totales y de baja visión, así como dotar de material tiflotécnico.</w:t>
      </w:r>
    </w:p>
    <w:p w14:paraId="7CDDA314" w14:textId="77777777" w:rsidR="001B5CB6" w:rsidRPr="00023A8D" w:rsidRDefault="001B5CB6" w:rsidP="006440D6">
      <w:pPr>
        <w:pStyle w:val="Prrafodelista"/>
        <w:numPr>
          <w:ilvl w:val="0"/>
          <w:numId w:val="6"/>
        </w:numPr>
        <w:jc w:val="both"/>
        <w:rPr>
          <w:rFonts w:ascii="Verdana" w:hAnsi="Verdana"/>
        </w:rPr>
      </w:pPr>
      <w:r w:rsidRPr="00023A8D">
        <w:rPr>
          <w:rFonts w:ascii="Verdana" w:hAnsi="Verdana"/>
        </w:rPr>
        <w:t>Organizar bibliotecas accesibles a personas ciegas totales y de baja visión.</w:t>
      </w:r>
    </w:p>
    <w:p w14:paraId="5DC62F46" w14:textId="46390069" w:rsidR="001B5CB6" w:rsidRDefault="001B5CB6" w:rsidP="006440D6">
      <w:pPr>
        <w:pStyle w:val="Prrafodelista"/>
        <w:numPr>
          <w:ilvl w:val="0"/>
          <w:numId w:val="6"/>
        </w:numPr>
        <w:jc w:val="both"/>
        <w:rPr>
          <w:rFonts w:ascii="Verdana" w:hAnsi="Verdana"/>
        </w:rPr>
      </w:pPr>
      <w:r w:rsidRPr="00023A8D">
        <w:rPr>
          <w:rFonts w:ascii="Verdana" w:hAnsi="Verdana"/>
        </w:rPr>
        <w:t>Promocionar socialmente a la persona ciega a través de ferias y otras actividades de difusión.</w:t>
      </w:r>
    </w:p>
    <w:p w14:paraId="65044A49" w14:textId="1F2B556B" w:rsidR="002A08BC" w:rsidRPr="00023A8D" w:rsidRDefault="002A08BC" w:rsidP="002A08BC">
      <w:pPr>
        <w:pStyle w:val="Ttulo2"/>
        <w:rPr>
          <w:rFonts w:ascii="Verdana" w:hAnsi="Verdana"/>
          <w:b/>
          <w:color w:val="auto"/>
        </w:rPr>
      </w:pPr>
      <w:r w:rsidRPr="00023A8D">
        <w:rPr>
          <w:rFonts w:ascii="Verdana" w:hAnsi="Verdana"/>
          <w:b/>
          <w:color w:val="auto"/>
        </w:rPr>
        <w:t xml:space="preserve">Servicios que presta la entidad </w:t>
      </w:r>
    </w:p>
    <w:p w14:paraId="2ECEB3A9" w14:textId="57B6410D" w:rsidR="002A08BC" w:rsidRDefault="002A08BC" w:rsidP="002A08BC">
      <w:pPr>
        <w:jc w:val="both"/>
        <w:rPr>
          <w:rFonts w:ascii="Verdana" w:hAnsi="Verdana"/>
        </w:rPr>
      </w:pPr>
      <w:r w:rsidRPr="00023A8D">
        <w:rPr>
          <w:rFonts w:ascii="Verdana" w:hAnsi="Verdana"/>
        </w:rPr>
        <w:t>El Instituto Boliviano de la Ceguera (IBC) en el marco de la Ley de 22 de enero de 1957 y su Decreto Reglamentario 08083 posee tres niveles organizacionales con funciones específicas de atención a la persona ciega y la sociedad; por lo tanto:</w:t>
      </w:r>
    </w:p>
    <w:p w14:paraId="05EA7DCC" w14:textId="77777777" w:rsidR="00A634E2" w:rsidRPr="00023A8D" w:rsidRDefault="00A634E2" w:rsidP="002A08BC">
      <w:pPr>
        <w:jc w:val="both"/>
        <w:rPr>
          <w:rFonts w:ascii="Verdana" w:hAnsi="Verdana"/>
        </w:rPr>
      </w:pPr>
    </w:p>
    <w:p w14:paraId="4ACF2326" w14:textId="6177AE6B" w:rsidR="002A08BC" w:rsidRPr="00023A8D" w:rsidRDefault="002A08BC" w:rsidP="002A08BC">
      <w:pPr>
        <w:ind w:left="360"/>
        <w:jc w:val="both"/>
        <w:rPr>
          <w:rFonts w:ascii="Verdana" w:hAnsi="Verdana"/>
        </w:rPr>
      </w:pPr>
      <w:r w:rsidRPr="00023A8D">
        <w:rPr>
          <w:rFonts w:ascii="Verdana" w:hAnsi="Verdana"/>
        </w:rPr>
        <w:lastRenderedPageBreak/>
        <w:t>Desde la Oficina Nacional se:</w:t>
      </w:r>
    </w:p>
    <w:p w14:paraId="078450F5" w14:textId="77777777" w:rsidR="002A08BC" w:rsidRPr="00023A8D" w:rsidRDefault="002A08BC" w:rsidP="002A08BC">
      <w:pPr>
        <w:pStyle w:val="Prrafodelista"/>
        <w:numPr>
          <w:ilvl w:val="0"/>
          <w:numId w:val="9"/>
        </w:numPr>
        <w:jc w:val="both"/>
        <w:rPr>
          <w:rFonts w:ascii="Verdana" w:hAnsi="Verdana"/>
        </w:rPr>
      </w:pPr>
      <w:r w:rsidRPr="00023A8D">
        <w:rPr>
          <w:rFonts w:ascii="Verdana" w:hAnsi="Verdana"/>
        </w:rPr>
        <w:t>Planifica la acción del Estado Plurinacional de Bolivia en el ámbito de la ceguera.</w:t>
      </w:r>
    </w:p>
    <w:p w14:paraId="7A228CE9" w14:textId="77777777" w:rsidR="002A08BC" w:rsidRPr="00023A8D" w:rsidRDefault="002A08BC" w:rsidP="002A08BC">
      <w:pPr>
        <w:pStyle w:val="Prrafodelista"/>
        <w:numPr>
          <w:ilvl w:val="0"/>
          <w:numId w:val="9"/>
        </w:numPr>
        <w:jc w:val="both"/>
        <w:rPr>
          <w:rFonts w:ascii="Verdana" w:hAnsi="Verdana"/>
        </w:rPr>
      </w:pPr>
      <w:r w:rsidRPr="00023A8D">
        <w:rPr>
          <w:rFonts w:ascii="Verdana" w:hAnsi="Verdana"/>
        </w:rPr>
        <w:t>Delinea las políticas institucionales de atención a las personas ciegas en todas las dependencias de la institución.</w:t>
      </w:r>
    </w:p>
    <w:p w14:paraId="1A84B28B" w14:textId="77777777" w:rsidR="002A08BC" w:rsidRPr="00023A8D" w:rsidRDefault="002A08BC" w:rsidP="002A08BC">
      <w:pPr>
        <w:pStyle w:val="Prrafodelista"/>
        <w:numPr>
          <w:ilvl w:val="0"/>
          <w:numId w:val="9"/>
        </w:numPr>
        <w:jc w:val="both"/>
        <w:rPr>
          <w:rFonts w:ascii="Verdana" w:hAnsi="Verdana"/>
        </w:rPr>
      </w:pPr>
      <w:r w:rsidRPr="00023A8D">
        <w:rPr>
          <w:rFonts w:ascii="Verdana" w:hAnsi="Verdana"/>
        </w:rPr>
        <w:t xml:space="preserve">Brinda datos estadísticos relativos a la ceguera, en cuanto a la población que atiende la institución a nivel nacional. </w:t>
      </w:r>
    </w:p>
    <w:p w14:paraId="6FC2478C" w14:textId="77777777" w:rsidR="002A08BC" w:rsidRPr="00023A8D" w:rsidRDefault="002A08BC" w:rsidP="002A08BC">
      <w:pPr>
        <w:pStyle w:val="Prrafodelista"/>
        <w:numPr>
          <w:ilvl w:val="0"/>
          <w:numId w:val="9"/>
        </w:numPr>
        <w:jc w:val="both"/>
        <w:rPr>
          <w:rFonts w:ascii="Verdana" w:hAnsi="Verdana"/>
        </w:rPr>
      </w:pPr>
      <w:r w:rsidRPr="00023A8D">
        <w:rPr>
          <w:rFonts w:ascii="Verdana" w:hAnsi="Verdana"/>
        </w:rPr>
        <w:t xml:space="preserve">Dota de material en formato accesible a las personas ciegas.  </w:t>
      </w:r>
    </w:p>
    <w:p w14:paraId="0B3FC9E3" w14:textId="77777777" w:rsidR="002A08BC" w:rsidRPr="00023A8D" w:rsidRDefault="002A08BC" w:rsidP="002A08BC">
      <w:pPr>
        <w:ind w:left="360"/>
        <w:jc w:val="both"/>
        <w:rPr>
          <w:rFonts w:ascii="Verdana" w:hAnsi="Verdana"/>
        </w:rPr>
      </w:pPr>
      <w:r w:rsidRPr="00023A8D">
        <w:rPr>
          <w:rFonts w:ascii="Verdana" w:hAnsi="Verdana"/>
        </w:rPr>
        <w:t xml:space="preserve">Desde las Direcciones Departamentales se: </w:t>
      </w:r>
    </w:p>
    <w:p w14:paraId="2930BF0A" w14:textId="77777777" w:rsidR="002A08BC" w:rsidRPr="00023A8D" w:rsidRDefault="002A08BC" w:rsidP="002A08BC">
      <w:pPr>
        <w:pStyle w:val="Prrafodelista"/>
        <w:numPr>
          <w:ilvl w:val="0"/>
          <w:numId w:val="10"/>
        </w:numPr>
        <w:jc w:val="both"/>
        <w:rPr>
          <w:rFonts w:ascii="Verdana" w:hAnsi="Verdana"/>
        </w:rPr>
      </w:pPr>
      <w:r w:rsidRPr="00023A8D">
        <w:rPr>
          <w:rFonts w:ascii="Verdana" w:hAnsi="Verdana"/>
        </w:rPr>
        <w:t>Brinda apoyo social a las personas ciegas y sus familias.</w:t>
      </w:r>
    </w:p>
    <w:p w14:paraId="4E1DB79A" w14:textId="77777777" w:rsidR="002A08BC" w:rsidRPr="00023A8D" w:rsidRDefault="002A08BC" w:rsidP="002A08BC">
      <w:pPr>
        <w:pStyle w:val="Prrafodelista"/>
        <w:numPr>
          <w:ilvl w:val="0"/>
          <w:numId w:val="10"/>
        </w:numPr>
        <w:jc w:val="both"/>
        <w:rPr>
          <w:rFonts w:ascii="Verdana" w:hAnsi="Verdana"/>
        </w:rPr>
      </w:pPr>
      <w:r w:rsidRPr="00023A8D">
        <w:rPr>
          <w:rFonts w:ascii="Verdana" w:hAnsi="Verdana"/>
        </w:rPr>
        <w:t>Operativizan programas y proyecto de prevención de la ceguera.</w:t>
      </w:r>
    </w:p>
    <w:p w14:paraId="65196808" w14:textId="77777777" w:rsidR="002A08BC" w:rsidRPr="00023A8D" w:rsidRDefault="002A08BC" w:rsidP="002A08BC">
      <w:pPr>
        <w:pStyle w:val="Prrafodelista"/>
        <w:numPr>
          <w:ilvl w:val="0"/>
          <w:numId w:val="10"/>
        </w:numPr>
        <w:jc w:val="both"/>
        <w:rPr>
          <w:rFonts w:ascii="Verdana" w:hAnsi="Verdana"/>
        </w:rPr>
      </w:pPr>
      <w:r w:rsidRPr="00023A8D">
        <w:rPr>
          <w:rFonts w:ascii="Verdana" w:hAnsi="Verdana"/>
        </w:rPr>
        <w:t xml:space="preserve">Brinda acceso a material en formato accesible a través de bibliotecas.  </w:t>
      </w:r>
    </w:p>
    <w:p w14:paraId="1AB8F9FD" w14:textId="77777777" w:rsidR="002A08BC" w:rsidRPr="00023A8D" w:rsidRDefault="002A08BC" w:rsidP="002A08BC">
      <w:pPr>
        <w:ind w:left="360"/>
        <w:jc w:val="both"/>
        <w:rPr>
          <w:rFonts w:ascii="Verdana" w:hAnsi="Verdana"/>
        </w:rPr>
      </w:pPr>
      <w:r w:rsidRPr="00023A8D">
        <w:rPr>
          <w:rFonts w:ascii="Verdana" w:hAnsi="Verdana"/>
        </w:rPr>
        <w:t>Desde los Centros de Rehabilitación se</w:t>
      </w:r>
    </w:p>
    <w:p w14:paraId="455B14C9" w14:textId="77777777" w:rsidR="002A08BC" w:rsidRPr="00023A8D" w:rsidRDefault="002A08BC" w:rsidP="002A08BC">
      <w:pPr>
        <w:pStyle w:val="Prrafodelista"/>
        <w:numPr>
          <w:ilvl w:val="0"/>
          <w:numId w:val="11"/>
        </w:numPr>
        <w:jc w:val="both"/>
        <w:rPr>
          <w:rFonts w:ascii="Verdana" w:hAnsi="Verdana"/>
        </w:rPr>
      </w:pPr>
      <w:r w:rsidRPr="00023A8D">
        <w:rPr>
          <w:rFonts w:ascii="Verdana" w:hAnsi="Verdana"/>
        </w:rPr>
        <w:t xml:space="preserve">Brinda acceso a servicios de: </w:t>
      </w:r>
    </w:p>
    <w:p w14:paraId="52392D7F" w14:textId="77777777" w:rsidR="002A08BC" w:rsidRPr="00023A8D" w:rsidRDefault="002A08BC" w:rsidP="002A08BC">
      <w:pPr>
        <w:pStyle w:val="Prrafodelista"/>
        <w:numPr>
          <w:ilvl w:val="1"/>
          <w:numId w:val="11"/>
        </w:numPr>
        <w:jc w:val="both"/>
        <w:rPr>
          <w:rFonts w:ascii="Verdana" w:hAnsi="Verdana"/>
        </w:rPr>
      </w:pPr>
      <w:r w:rsidRPr="00023A8D">
        <w:rPr>
          <w:rFonts w:ascii="Verdana" w:hAnsi="Verdana"/>
        </w:rPr>
        <w:t>Habilitación Básica Funcional.</w:t>
      </w:r>
    </w:p>
    <w:p w14:paraId="7693501A" w14:textId="77777777" w:rsidR="002A08BC" w:rsidRPr="00023A8D" w:rsidRDefault="002A08BC" w:rsidP="002A08BC">
      <w:pPr>
        <w:pStyle w:val="Prrafodelista"/>
        <w:numPr>
          <w:ilvl w:val="1"/>
          <w:numId w:val="11"/>
        </w:numPr>
        <w:jc w:val="both"/>
        <w:rPr>
          <w:rFonts w:ascii="Verdana" w:hAnsi="Verdana"/>
        </w:rPr>
      </w:pPr>
      <w:r w:rsidRPr="00023A8D">
        <w:rPr>
          <w:rFonts w:ascii="Verdana" w:hAnsi="Verdana"/>
        </w:rPr>
        <w:t>Reh</w:t>
      </w:r>
      <w:r>
        <w:rPr>
          <w:rFonts w:ascii="Verdana" w:hAnsi="Verdana"/>
        </w:rPr>
        <w:t>abilitación Básica Funcional</w:t>
      </w:r>
      <w:r w:rsidRPr="00023A8D">
        <w:rPr>
          <w:rFonts w:ascii="Verdana" w:hAnsi="Verdana"/>
        </w:rPr>
        <w:t xml:space="preserve">.  </w:t>
      </w:r>
    </w:p>
    <w:p w14:paraId="0C74F607" w14:textId="77777777" w:rsidR="002A08BC" w:rsidRPr="00023A8D" w:rsidRDefault="002A08BC" w:rsidP="002A08BC">
      <w:pPr>
        <w:ind w:left="360"/>
        <w:jc w:val="both"/>
        <w:rPr>
          <w:rFonts w:ascii="Verdana" w:hAnsi="Verdana"/>
        </w:rPr>
      </w:pPr>
      <w:r w:rsidRPr="00023A8D">
        <w:rPr>
          <w:rFonts w:ascii="Verdana" w:hAnsi="Verdana"/>
        </w:rPr>
        <w:t>Entre los beneficios que brinda la institución se encuentran:</w:t>
      </w:r>
    </w:p>
    <w:p w14:paraId="7E0F1254" w14:textId="77777777" w:rsidR="002A08BC" w:rsidRPr="00023A8D" w:rsidRDefault="002A08BC" w:rsidP="002A08BC">
      <w:pPr>
        <w:pStyle w:val="Prrafodelista"/>
        <w:numPr>
          <w:ilvl w:val="0"/>
          <w:numId w:val="12"/>
        </w:numPr>
        <w:jc w:val="both"/>
        <w:rPr>
          <w:rFonts w:ascii="Verdana" w:hAnsi="Verdana"/>
        </w:rPr>
      </w:pPr>
      <w:r w:rsidRPr="00023A8D">
        <w:rPr>
          <w:rFonts w:ascii="Verdana" w:hAnsi="Verdana"/>
        </w:rPr>
        <w:t xml:space="preserve">La entrega del cheque del Bono de Indigencia. </w:t>
      </w:r>
    </w:p>
    <w:p w14:paraId="2D3EAE61" w14:textId="6A5CEFA6" w:rsidR="002A08BC" w:rsidRDefault="002A08BC" w:rsidP="00E0012C">
      <w:pPr>
        <w:pStyle w:val="Prrafodelista"/>
        <w:numPr>
          <w:ilvl w:val="0"/>
          <w:numId w:val="12"/>
        </w:numPr>
        <w:jc w:val="both"/>
        <w:rPr>
          <w:rFonts w:ascii="Verdana" w:hAnsi="Verdana"/>
        </w:rPr>
      </w:pPr>
      <w:r w:rsidRPr="002A08BC">
        <w:rPr>
          <w:rFonts w:ascii="Verdana" w:hAnsi="Verdana"/>
        </w:rPr>
        <w:t>El seguro a corto plazo en la Caja Nacional de Salud para las personas ciegas.</w:t>
      </w:r>
    </w:p>
    <w:p w14:paraId="0A629A1C" w14:textId="77777777" w:rsidR="002A08BC" w:rsidRDefault="002A08BC">
      <w:pPr>
        <w:rPr>
          <w:rFonts w:ascii="Verdana" w:hAnsi="Verdana"/>
        </w:rPr>
      </w:pPr>
      <w:r>
        <w:rPr>
          <w:rFonts w:ascii="Verdana" w:hAnsi="Verdana"/>
        </w:rPr>
        <w:br w:type="page"/>
      </w:r>
    </w:p>
    <w:p w14:paraId="1E74A459" w14:textId="77777777" w:rsidR="00E87F6A" w:rsidRPr="0081750C" w:rsidRDefault="00643FA9" w:rsidP="00E87F6A">
      <w:pPr>
        <w:rPr>
          <w:rFonts w:ascii="Verdana" w:hAnsi="Verdana"/>
        </w:rPr>
      </w:pPr>
      <w:r>
        <w:rPr>
          <w:rFonts w:ascii="Verdana" w:hAnsi="Verdana"/>
          <w:b/>
        </w:rPr>
        <w:lastRenderedPageBreak/>
        <w:t>2</w:t>
      </w:r>
      <w:r w:rsidR="002D4377" w:rsidRPr="0081750C">
        <w:rPr>
          <w:rFonts w:ascii="Verdana" w:hAnsi="Verdana"/>
          <w:b/>
        </w:rPr>
        <w:t xml:space="preserve">. </w:t>
      </w:r>
      <w:r w:rsidR="00E87F6A" w:rsidRPr="0081750C">
        <w:rPr>
          <w:rFonts w:ascii="Verdana" w:hAnsi="Verdana"/>
          <w:b/>
        </w:rPr>
        <w:t>RECURSOS HUMANOS</w:t>
      </w:r>
    </w:p>
    <w:p w14:paraId="7BD1A586" w14:textId="77777777" w:rsidR="00E87F6A" w:rsidRDefault="00E87F6A" w:rsidP="00E87F6A">
      <w:pPr>
        <w:numPr>
          <w:ilvl w:val="0"/>
          <w:numId w:val="18"/>
        </w:numPr>
        <w:spacing w:after="0" w:line="276" w:lineRule="auto"/>
        <w:ind w:hanging="359"/>
        <w:rPr>
          <w:rFonts w:ascii="Verdana" w:hAnsi="Verdana"/>
          <w:b/>
        </w:rPr>
      </w:pPr>
      <w:r>
        <w:rPr>
          <w:rFonts w:ascii="Verdana" w:hAnsi="Verdana"/>
          <w:b/>
        </w:rPr>
        <w:t>Nómina de autoridades y personal dependiente</w:t>
      </w:r>
    </w:p>
    <w:p w14:paraId="34C7F28D" w14:textId="77777777" w:rsidR="00E87F6A" w:rsidRDefault="00E87F6A" w:rsidP="00E87F6A">
      <w:pPr>
        <w:rPr>
          <w:rFonts w:ascii="Verdana" w:hAnsi="Verdana"/>
          <w:b/>
        </w:rPr>
      </w:pPr>
    </w:p>
    <w:tbl>
      <w:tblPr>
        <w:tblStyle w:val="Tablaconcuadrcula"/>
        <w:tblW w:w="9634" w:type="dxa"/>
        <w:tblLook w:val="04A0" w:firstRow="1" w:lastRow="0" w:firstColumn="1" w:lastColumn="0" w:noHBand="0" w:noVBand="1"/>
      </w:tblPr>
      <w:tblGrid>
        <w:gridCol w:w="446"/>
        <w:gridCol w:w="2384"/>
        <w:gridCol w:w="6804"/>
      </w:tblGrid>
      <w:tr w:rsidR="00E87F6A" w:rsidRPr="004E6F8A" w14:paraId="1DE32D67" w14:textId="77777777" w:rsidTr="00E87F6A">
        <w:trPr>
          <w:trHeight w:val="420"/>
        </w:trPr>
        <w:tc>
          <w:tcPr>
            <w:tcW w:w="9634" w:type="dxa"/>
            <w:gridSpan w:val="3"/>
            <w:noWrap/>
            <w:hideMark/>
          </w:tcPr>
          <w:p w14:paraId="75B0E236" w14:textId="77777777" w:rsidR="00E87F6A" w:rsidRPr="004E6F8A" w:rsidRDefault="00E87F6A" w:rsidP="00E87F6A">
            <w:pPr>
              <w:rPr>
                <w:rFonts w:ascii="Verdana" w:eastAsia="Times New Roman" w:hAnsi="Verdana" w:cs="Calibri"/>
                <w:b/>
                <w:bCs/>
                <w:color w:val="000000"/>
                <w:sz w:val="16"/>
                <w:szCs w:val="16"/>
                <w:lang w:eastAsia="es-BO"/>
              </w:rPr>
            </w:pPr>
            <w:r w:rsidRPr="004E6F8A">
              <w:rPr>
                <w:rFonts w:ascii="Verdana" w:eastAsia="Times New Roman" w:hAnsi="Verdana" w:cs="Calibri"/>
                <w:b/>
                <w:bCs/>
                <w:color w:val="000000"/>
                <w:sz w:val="16"/>
                <w:szCs w:val="16"/>
                <w:lang w:eastAsia="es-BO"/>
              </w:rPr>
              <w:t>PERSONAL DE PLANTA (ITEMS)</w:t>
            </w:r>
          </w:p>
        </w:tc>
      </w:tr>
      <w:tr w:rsidR="00E87F6A" w:rsidRPr="004E6F8A" w14:paraId="3C09D65F" w14:textId="77777777" w:rsidTr="00E87F6A">
        <w:trPr>
          <w:trHeight w:val="210"/>
        </w:trPr>
        <w:tc>
          <w:tcPr>
            <w:tcW w:w="446" w:type="dxa"/>
            <w:noWrap/>
            <w:hideMark/>
          </w:tcPr>
          <w:p w14:paraId="2F517E98" w14:textId="77777777" w:rsidR="00E87F6A" w:rsidRPr="004E6F8A" w:rsidRDefault="00E87F6A" w:rsidP="00E87F6A">
            <w:pPr>
              <w:jc w:val="center"/>
              <w:rPr>
                <w:rFonts w:ascii="Verdana" w:eastAsia="Times New Roman" w:hAnsi="Verdana" w:cs="Calibri"/>
                <w:b/>
                <w:bCs/>
                <w:color w:val="000000"/>
                <w:sz w:val="16"/>
                <w:szCs w:val="16"/>
                <w:lang w:eastAsia="es-BO"/>
              </w:rPr>
            </w:pPr>
            <w:r w:rsidRPr="004E6F8A">
              <w:rPr>
                <w:rFonts w:ascii="Verdana" w:eastAsia="Times New Roman" w:hAnsi="Verdana" w:cs="Calibri"/>
                <w:b/>
                <w:bCs/>
                <w:color w:val="000000"/>
                <w:sz w:val="16"/>
                <w:szCs w:val="16"/>
                <w:lang w:eastAsia="es-BO"/>
              </w:rPr>
              <w:t>N°</w:t>
            </w:r>
          </w:p>
        </w:tc>
        <w:tc>
          <w:tcPr>
            <w:tcW w:w="2384" w:type="dxa"/>
            <w:noWrap/>
            <w:hideMark/>
          </w:tcPr>
          <w:p w14:paraId="64724D35" w14:textId="77777777" w:rsidR="00E87F6A" w:rsidRPr="004E6F8A" w:rsidRDefault="00E87F6A" w:rsidP="00E87F6A">
            <w:pPr>
              <w:jc w:val="center"/>
              <w:rPr>
                <w:rFonts w:ascii="Verdana" w:eastAsia="Times New Roman" w:hAnsi="Verdana" w:cs="Calibri"/>
                <w:b/>
                <w:bCs/>
                <w:color w:val="000000"/>
                <w:sz w:val="16"/>
                <w:szCs w:val="16"/>
                <w:lang w:eastAsia="es-BO"/>
              </w:rPr>
            </w:pPr>
            <w:r w:rsidRPr="004E6F8A">
              <w:rPr>
                <w:rFonts w:ascii="Verdana" w:eastAsia="Times New Roman" w:hAnsi="Verdana" w:cs="Calibri"/>
                <w:b/>
                <w:bCs/>
                <w:color w:val="000000"/>
                <w:sz w:val="16"/>
                <w:szCs w:val="16"/>
                <w:lang w:eastAsia="es-BO"/>
              </w:rPr>
              <w:t>Nombres y Apellidos</w:t>
            </w:r>
          </w:p>
        </w:tc>
        <w:tc>
          <w:tcPr>
            <w:tcW w:w="6804" w:type="dxa"/>
            <w:noWrap/>
            <w:hideMark/>
          </w:tcPr>
          <w:p w14:paraId="1008C8BE" w14:textId="77777777" w:rsidR="00E87F6A" w:rsidRPr="004E6F8A" w:rsidRDefault="00E87F6A" w:rsidP="00E87F6A">
            <w:pPr>
              <w:jc w:val="center"/>
              <w:rPr>
                <w:rFonts w:ascii="Verdana" w:eastAsia="Times New Roman" w:hAnsi="Verdana" w:cs="Calibri"/>
                <w:b/>
                <w:bCs/>
                <w:color w:val="000000"/>
                <w:sz w:val="16"/>
                <w:szCs w:val="16"/>
                <w:lang w:eastAsia="es-BO"/>
              </w:rPr>
            </w:pPr>
            <w:r w:rsidRPr="004E6F8A">
              <w:rPr>
                <w:rFonts w:ascii="Verdana" w:eastAsia="Times New Roman" w:hAnsi="Verdana" w:cs="Calibri"/>
                <w:b/>
                <w:bCs/>
                <w:color w:val="000000"/>
                <w:sz w:val="16"/>
                <w:szCs w:val="16"/>
                <w:lang w:eastAsia="es-BO"/>
              </w:rPr>
              <w:t>Cargo</w:t>
            </w:r>
          </w:p>
        </w:tc>
      </w:tr>
      <w:tr w:rsidR="00E87F6A" w:rsidRPr="004E6F8A" w14:paraId="0E8F536D" w14:textId="77777777" w:rsidTr="00E87F6A">
        <w:trPr>
          <w:trHeight w:val="210"/>
        </w:trPr>
        <w:tc>
          <w:tcPr>
            <w:tcW w:w="446" w:type="dxa"/>
            <w:noWrap/>
            <w:hideMark/>
          </w:tcPr>
          <w:p w14:paraId="6071E0F0"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1</w:t>
            </w:r>
          </w:p>
        </w:tc>
        <w:tc>
          <w:tcPr>
            <w:tcW w:w="2384" w:type="dxa"/>
            <w:noWrap/>
            <w:hideMark/>
          </w:tcPr>
          <w:p w14:paraId="0BCF3CA5"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René Ugarte López</w:t>
            </w:r>
          </w:p>
        </w:tc>
        <w:tc>
          <w:tcPr>
            <w:tcW w:w="6804" w:type="dxa"/>
            <w:noWrap/>
            <w:hideMark/>
          </w:tcPr>
          <w:p w14:paraId="2856372C"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Director General Ejecutivo</w:t>
            </w:r>
          </w:p>
        </w:tc>
      </w:tr>
      <w:tr w:rsidR="00E87F6A" w:rsidRPr="004E6F8A" w14:paraId="3D17D9F2" w14:textId="77777777" w:rsidTr="00E87F6A">
        <w:trPr>
          <w:trHeight w:val="210"/>
        </w:trPr>
        <w:tc>
          <w:tcPr>
            <w:tcW w:w="446" w:type="dxa"/>
            <w:noWrap/>
            <w:hideMark/>
          </w:tcPr>
          <w:p w14:paraId="2B80382B"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2</w:t>
            </w:r>
          </w:p>
        </w:tc>
        <w:tc>
          <w:tcPr>
            <w:tcW w:w="2384" w:type="dxa"/>
            <w:noWrap/>
            <w:hideMark/>
          </w:tcPr>
          <w:p w14:paraId="70F78C9B"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Tania Condori Maldonado</w:t>
            </w:r>
          </w:p>
        </w:tc>
        <w:tc>
          <w:tcPr>
            <w:tcW w:w="6804" w:type="dxa"/>
            <w:noWrap/>
            <w:hideMark/>
          </w:tcPr>
          <w:p w14:paraId="63D9FEFB"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Asistente Dirección General Ejecutiva</w:t>
            </w:r>
          </w:p>
        </w:tc>
      </w:tr>
      <w:tr w:rsidR="00E87F6A" w:rsidRPr="004E6F8A" w14:paraId="4007C707" w14:textId="77777777" w:rsidTr="00E87F6A">
        <w:trPr>
          <w:trHeight w:val="210"/>
        </w:trPr>
        <w:tc>
          <w:tcPr>
            <w:tcW w:w="446" w:type="dxa"/>
            <w:noWrap/>
            <w:hideMark/>
          </w:tcPr>
          <w:p w14:paraId="5710EEEE"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3</w:t>
            </w:r>
          </w:p>
        </w:tc>
        <w:tc>
          <w:tcPr>
            <w:tcW w:w="2384" w:type="dxa"/>
            <w:noWrap/>
            <w:hideMark/>
          </w:tcPr>
          <w:p w14:paraId="3FAB0E62"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Aracely N. Rojas Ticona</w:t>
            </w:r>
          </w:p>
        </w:tc>
        <w:tc>
          <w:tcPr>
            <w:tcW w:w="6804" w:type="dxa"/>
            <w:noWrap/>
            <w:hideMark/>
          </w:tcPr>
          <w:p w14:paraId="20538AFD"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Secretaria Dirección General Ejecutiva</w:t>
            </w:r>
          </w:p>
        </w:tc>
      </w:tr>
      <w:tr w:rsidR="00E87F6A" w:rsidRPr="004E6F8A" w14:paraId="0E9E3350" w14:textId="77777777" w:rsidTr="00E87F6A">
        <w:trPr>
          <w:trHeight w:val="210"/>
        </w:trPr>
        <w:tc>
          <w:tcPr>
            <w:tcW w:w="446" w:type="dxa"/>
            <w:noWrap/>
            <w:hideMark/>
          </w:tcPr>
          <w:p w14:paraId="056B3D73"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4</w:t>
            </w:r>
          </w:p>
        </w:tc>
        <w:tc>
          <w:tcPr>
            <w:tcW w:w="2384" w:type="dxa"/>
            <w:noWrap/>
            <w:hideMark/>
          </w:tcPr>
          <w:p w14:paraId="7E211973"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Guillermina Blanco Cuentas</w:t>
            </w:r>
          </w:p>
        </w:tc>
        <w:tc>
          <w:tcPr>
            <w:tcW w:w="6804" w:type="dxa"/>
            <w:noWrap/>
            <w:hideMark/>
          </w:tcPr>
          <w:p w14:paraId="56DA4537"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Director de Gestión Social</w:t>
            </w:r>
          </w:p>
        </w:tc>
      </w:tr>
      <w:tr w:rsidR="00E87F6A" w:rsidRPr="004E6F8A" w14:paraId="0515E7CE" w14:textId="77777777" w:rsidTr="00E87F6A">
        <w:trPr>
          <w:trHeight w:val="210"/>
        </w:trPr>
        <w:tc>
          <w:tcPr>
            <w:tcW w:w="446" w:type="dxa"/>
            <w:noWrap/>
            <w:hideMark/>
          </w:tcPr>
          <w:p w14:paraId="66233FDA"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5</w:t>
            </w:r>
          </w:p>
        </w:tc>
        <w:tc>
          <w:tcPr>
            <w:tcW w:w="2384" w:type="dxa"/>
            <w:noWrap/>
            <w:hideMark/>
          </w:tcPr>
          <w:p w14:paraId="71558C72"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Erwin Lucia Lazo</w:t>
            </w:r>
          </w:p>
        </w:tc>
        <w:tc>
          <w:tcPr>
            <w:tcW w:w="6804" w:type="dxa"/>
            <w:noWrap/>
            <w:hideMark/>
          </w:tcPr>
          <w:p w14:paraId="79F9F416"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Director de Planificación Institucional y Recursos Técnicos</w:t>
            </w:r>
          </w:p>
        </w:tc>
      </w:tr>
      <w:tr w:rsidR="00E87F6A" w:rsidRPr="004E6F8A" w14:paraId="070F9C79" w14:textId="77777777" w:rsidTr="00E87F6A">
        <w:trPr>
          <w:trHeight w:val="210"/>
        </w:trPr>
        <w:tc>
          <w:tcPr>
            <w:tcW w:w="446" w:type="dxa"/>
            <w:noWrap/>
            <w:hideMark/>
          </w:tcPr>
          <w:p w14:paraId="346A8E65"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6</w:t>
            </w:r>
          </w:p>
        </w:tc>
        <w:tc>
          <w:tcPr>
            <w:tcW w:w="2384" w:type="dxa"/>
            <w:noWrap/>
            <w:hideMark/>
          </w:tcPr>
          <w:p w14:paraId="76E59A3F"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María Ángela Velasco T.</w:t>
            </w:r>
          </w:p>
        </w:tc>
        <w:tc>
          <w:tcPr>
            <w:tcW w:w="6804" w:type="dxa"/>
            <w:noWrap/>
            <w:hideMark/>
          </w:tcPr>
          <w:p w14:paraId="615B4FC1"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Jefe de Centro de Producción</w:t>
            </w:r>
          </w:p>
        </w:tc>
      </w:tr>
      <w:tr w:rsidR="00E87F6A" w:rsidRPr="004E6F8A" w14:paraId="5BF1DEC0" w14:textId="77777777" w:rsidTr="00E87F6A">
        <w:trPr>
          <w:trHeight w:val="210"/>
        </w:trPr>
        <w:tc>
          <w:tcPr>
            <w:tcW w:w="446" w:type="dxa"/>
            <w:noWrap/>
            <w:hideMark/>
          </w:tcPr>
          <w:p w14:paraId="7CF27D02"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7</w:t>
            </w:r>
          </w:p>
        </w:tc>
        <w:tc>
          <w:tcPr>
            <w:tcW w:w="2384" w:type="dxa"/>
            <w:noWrap/>
            <w:hideMark/>
          </w:tcPr>
          <w:p w14:paraId="7DB2B89F"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Mary Luis A. Gutiérrez Álvarez</w:t>
            </w:r>
          </w:p>
        </w:tc>
        <w:tc>
          <w:tcPr>
            <w:tcW w:w="6804" w:type="dxa"/>
            <w:noWrap/>
            <w:hideMark/>
          </w:tcPr>
          <w:p w14:paraId="4C61B88D"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Responsable de Producción en Braille</w:t>
            </w:r>
          </w:p>
        </w:tc>
      </w:tr>
      <w:tr w:rsidR="00E87F6A" w:rsidRPr="004E6F8A" w14:paraId="70B04C52" w14:textId="77777777" w:rsidTr="00E87F6A">
        <w:trPr>
          <w:trHeight w:val="210"/>
        </w:trPr>
        <w:tc>
          <w:tcPr>
            <w:tcW w:w="446" w:type="dxa"/>
            <w:noWrap/>
            <w:hideMark/>
          </w:tcPr>
          <w:p w14:paraId="68FB4A4F"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8</w:t>
            </w:r>
          </w:p>
        </w:tc>
        <w:tc>
          <w:tcPr>
            <w:tcW w:w="2384" w:type="dxa"/>
            <w:noWrap/>
            <w:hideMark/>
          </w:tcPr>
          <w:p w14:paraId="0B5E9B62"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Cristhian E. Hinojosa Aguilar</w:t>
            </w:r>
          </w:p>
        </w:tc>
        <w:tc>
          <w:tcPr>
            <w:tcW w:w="6804" w:type="dxa"/>
            <w:noWrap/>
            <w:hideMark/>
          </w:tcPr>
          <w:p w14:paraId="477BBA8B"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Responsable de Planificación y Proyectos</w:t>
            </w:r>
          </w:p>
        </w:tc>
      </w:tr>
      <w:tr w:rsidR="00E87F6A" w:rsidRPr="004E6F8A" w14:paraId="50EEDDBB" w14:textId="77777777" w:rsidTr="00E87F6A">
        <w:trPr>
          <w:trHeight w:val="210"/>
        </w:trPr>
        <w:tc>
          <w:tcPr>
            <w:tcW w:w="446" w:type="dxa"/>
            <w:noWrap/>
            <w:hideMark/>
          </w:tcPr>
          <w:p w14:paraId="366CE039"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9</w:t>
            </w:r>
          </w:p>
        </w:tc>
        <w:tc>
          <w:tcPr>
            <w:tcW w:w="2384" w:type="dxa"/>
            <w:noWrap/>
            <w:hideMark/>
          </w:tcPr>
          <w:p w14:paraId="09E2BD0F"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Marina Guarachi Coyo</w:t>
            </w:r>
          </w:p>
        </w:tc>
        <w:tc>
          <w:tcPr>
            <w:tcW w:w="6804" w:type="dxa"/>
            <w:noWrap/>
            <w:hideMark/>
          </w:tcPr>
          <w:p w14:paraId="5A7B8D76"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 xml:space="preserve">Responsable de Rehabilitación </w:t>
            </w:r>
          </w:p>
        </w:tc>
      </w:tr>
      <w:tr w:rsidR="00E87F6A" w:rsidRPr="004E6F8A" w14:paraId="7B4DCA57" w14:textId="77777777" w:rsidTr="00E87F6A">
        <w:trPr>
          <w:trHeight w:val="210"/>
        </w:trPr>
        <w:tc>
          <w:tcPr>
            <w:tcW w:w="446" w:type="dxa"/>
            <w:noWrap/>
            <w:hideMark/>
          </w:tcPr>
          <w:p w14:paraId="76BD1E0E"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10</w:t>
            </w:r>
          </w:p>
        </w:tc>
        <w:tc>
          <w:tcPr>
            <w:tcW w:w="2384" w:type="dxa"/>
            <w:noWrap/>
            <w:hideMark/>
          </w:tcPr>
          <w:p w14:paraId="5036F818"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Consuelo Esther Valdez Q.</w:t>
            </w:r>
          </w:p>
        </w:tc>
        <w:tc>
          <w:tcPr>
            <w:tcW w:w="6804" w:type="dxa"/>
            <w:noWrap/>
            <w:hideMark/>
          </w:tcPr>
          <w:p w14:paraId="67D8980B"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Responsable de Comunicación</w:t>
            </w:r>
          </w:p>
        </w:tc>
      </w:tr>
      <w:tr w:rsidR="00E87F6A" w:rsidRPr="004E6F8A" w14:paraId="58F79450" w14:textId="77777777" w:rsidTr="00E87F6A">
        <w:trPr>
          <w:trHeight w:val="210"/>
        </w:trPr>
        <w:tc>
          <w:tcPr>
            <w:tcW w:w="446" w:type="dxa"/>
            <w:noWrap/>
            <w:hideMark/>
          </w:tcPr>
          <w:p w14:paraId="72585E78"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11</w:t>
            </w:r>
          </w:p>
        </w:tc>
        <w:tc>
          <w:tcPr>
            <w:tcW w:w="2384" w:type="dxa"/>
            <w:noWrap/>
            <w:hideMark/>
          </w:tcPr>
          <w:p w14:paraId="432D0CF7"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Roxana Cutile Quelca</w:t>
            </w:r>
          </w:p>
        </w:tc>
        <w:tc>
          <w:tcPr>
            <w:tcW w:w="6804" w:type="dxa"/>
            <w:noWrap/>
            <w:hideMark/>
          </w:tcPr>
          <w:p w14:paraId="325744CF"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Director Administrativo Financiero</w:t>
            </w:r>
          </w:p>
        </w:tc>
      </w:tr>
      <w:tr w:rsidR="00E87F6A" w:rsidRPr="004E6F8A" w14:paraId="258AAD23" w14:textId="77777777" w:rsidTr="00E87F6A">
        <w:trPr>
          <w:trHeight w:val="210"/>
        </w:trPr>
        <w:tc>
          <w:tcPr>
            <w:tcW w:w="446" w:type="dxa"/>
            <w:noWrap/>
          </w:tcPr>
          <w:p w14:paraId="2D01961C" w14:textId="77777777" w:rsidR="00E87F6A" w:rsidRPr="004E6F8A" w:rsidRDefault="00E87F6A" w:rsidP="00E87F6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12</w:t>
            </w:r>
          </w:p>
        </w:tc>
        <w:tc>
          <w:tcPr>
            <w:tcW w:w="2384" w:type="dxa"/>
            <w:noWrap/>
          </w:tcPr>
          <w:p w14:paraId="30E869DE" w14:textId="77777777" w:rsidR="00E87F6A" w:rsidRPr="004E6F8A" w:rsidRDefault="00E87F6A" w:rsidP="00E87F6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Rosmery Condori Ticona</w:t>
            </w:r>
          </w:p>
        </w:tc>
        <w:tc>
          <w:tcPr>
            <w:tcW w:w="6804" w:type="dxa"/>
            <w:noWrap/>
          </w:tcPr>
          <w:p w14:paraId="5F323E3E" w14:textId="77777777" w:rsidR="00E87F6A" w:rsidRPr="004E6F8A" w:rsidRDefault="00E87F6A" w:rsidP="00E87F6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Profesional VI</w:t>
            </w:r>
          </w:p>
        </w:tc>
      </w:tr>
      <w:tr w:rsidR="00E87F6A" w:rsidRPr="004E6F8A" w14:paraId="3873F047" w14:textId="77777777" w:rsidTr="00E87F6A">
        <w:trPr>
          <w:trHeight w:val="210"/>
        </w:trPr>
        <w:tc>
          <w:tcPr>
            <w:tcW w:w="446" w:type="dxa"/>
            <w:noWrap/>
            <w:hideMark/>
          </w:tcPr>
          <w:p w14:paraId="5420DEAC"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1</w:t>
            </w:r>
            <w:r>
              <w:rPr>
                <w:rFonts w:ascii="Verdana" w:eastAsia="Times New Roman" w:hAnsi="Verdana" w:cs="Calibri"/>
                <w:color w:val="000000"/>
                <w:sz w:val="16"/>
                <w:szCs w:val="16"/>
                <w:lang w:eastAsia="es-BO"/>
              </w:rPr>
              <w:t>3</w:t>
            </w:r>
          </w:p>
        </w:tc>
        <w:tc>
          <w:tcPr>
            <w:tcW w:w="2384" w:type="dxa"/>
            <w:noWrap/>
            <w:hideMark/>
          </w:tcPr>
          <w:p w14:paraId="0C0B46DA"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Carmen Rosa Casas Ayala</w:t>
            </w:r>
          </w:p>
        </w:tc>
        <w:tc>
          <w:tcPr>
            <w:tcW w:w="6804" w:type="dxa"/>
            <w:noWrap/>
            <w:hideMark/>
          </w:tcPr>
          <w:p w14:paraId="27A9CEEC"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Jefe de Recursos Humanos</w:t>
            </w:r>
          </w:p>
        </w:tc>
      </w:tr>
      <w:tr w:rsidR="00E87F6A" w:rsidRPr="004E6F8A" w14:paraId="0CC09770" w14:textId="77777777" w:rsidTr="00E87F6A">
        <w:trPr>
          <w:trHeight w:val="210"/>
        </w:trPr>
        <w:tc>
          <w:tcPr>
            <w:tcW w:w="446" w:type="dxa"/>
            <w:noWrap/>
            <w:hideMark/>
          </w:tcPr>
          <w:p w14:paraId="52D5A4A4"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1</w:t>
            </w:r>
            <w:r>
              <w:rPr>
                <w:rFonts w:ascii="Verdana" w:eastAsia="Times New Roman" w:hAnsi="Verdana" w:cs="Calibri"/>
                <w:color w:val="000000"/>
                <w:sz w:val="16"/>
                <w:szCs w:val="16"/>
                <w:lang w:eastAsia="es-BO"/>
              </w:rPr>
              <w:t>4</w:t>
            </w:r>
          </w:p>
        </w:tc>
        <w:tc>
          <w:tcPr>
            <w:tcW w:w="2384" w:type="dxa"/>
            <w:noWrap/>
            <w:hideMark/>
          </w:tcPr>
          <w:p w14:paraId="691A010A"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Sandra Alavi Cosme</w:t>
            </w:r>
          </w:p>
        </w:tc>
        <w:tc>
          <w:tcPr>
            <w:tcW w:w="6804" w:type="dxa"/>
            <w:noWrap/>
            <w:hideMark/>
          </w:tcPr>
          <w:p w14:paraId="25A6D831"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Responsable de Presupuestos</w:t>
            </w:r>
          </w:p>
        </w:tc>
      </w:tr>
      <w:tr w:rsidR="00E87F6A" w:rsidRPr="004E6F8A" w14:paraId="29B35AED" w14:textId="77777777" w:rsidTr="00E87F6A">
        <w:trPr>
          <w:trHeight w:val="210"/>
        </w:trPr>
        <w:tc>
          <w:tcPr>
            <w:tcW w:w="446" w:type="dxa"/>
            <w:noWrap/>
            <w:hideMark/>
          </w:tcPr>
          <w:p w14:paraId="537E49AD"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1</w:t>
            </w:r>
            <w:r>
              <w:rPr>
                <w:rFonts w:ascii="Verdana" w:eastAsia="Times New Roman" w:hAnsi="Verdana" w:cs="Calibri"/>
                <w:color w:val="000000"/>
                <w:sz w:val="16"/>
                <w:szCs w:val="16"/>
                <w:lang w:eastAsia="es-BO"/>
              </w:rPr>
              <w:t>5</w:t>
            </w:r>
          </w:p>
        </w:tc>
        <w:tc>
          <w:tcPr>
            <w:tcW w:w="2384" w:type="dxa"/>
            <w:noWrap/>
            <w:hideMark/>
          </w:tcPr>
          <w:p w14:paraId="2EDD4F36"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Cesia Montealegre Quispe</w:t>
            </w:r>
          </w:p>
        </w:tc>
        <w:tc>
          <w:tcPr>
            <w:tcW w:w="6804" w:type="dxa"/>
            <w:noWrap/>
            <w:hideMark/>
          </w:tcPr>
          <w:p w14:paraId="7B348A87"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Responsable de Contabilidad y Tesorería</w:t>
            </w:r>
          </w:p>
        </w:tc>
      </w:tr>
      <w:tr w:rsidR="00E87F6A" w:rsidRPr="004E6F8A" w14:paraId="382DB3C5" w14:textId="77777777" w:rsidTr="00E87F6A">
        <w:trPr>
          <w:trHeight w:val="210"/>
        </w:trPr>
        <w:tc>
          <w:tcPr>
            <w:tcW w:w="446" w:type="dxa"/>
            <w:noWrap/>
            <w:hideMark/>
          </w:tcPr>
          <w:p w14:paraId="60B3EF91"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1</w:t>
            </w:r>
            <w:r>
              <w:rPr>
                <w:rFonts w:ascii="Verdana" w:eastAsia="Times New Roman" w:hAnsi="Verdana" w:cs="Calibri"/>
                <w:color w:val="000000"/>
                <w:sz w:val="16"/>
                <w:szCs w:val="16"/>
                <w:lang w:eastAsia="es-BO"/>
              </w:rPr>
              <w:t>6</w:t>
            </w:r>
          </w:p>
        </w:tc>
        <w:tc>
          <w:tcPr>
            <w:tcW w:w="2384" w:type="dxa"/>
            <w:noWrap/>
            <w:hideMark/>
          </w:tcPr>
          <w:p w14:paraId="71FA73BA" w14:textId="77777777" w:rsidR="00E87F6A" w:rsidRPr="004E6F8A" w:rsidRDefault="00E87F6A" w:rsidP="00E87F6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Carol J. Jauregui Sempertegui</w:t>
            </w:r>
          </w:p>
        </w:tc>
        <w:tc>
          <w:tcPr>
            <w:tcW w:w="6804" w:type="dxa"/>
            <w:noWrap/>
            <w:hideMark/>
          </w:tcPr>
          <w:p w14:paraId="30368F8C"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Responsable de Activos Fijos y Almacenes</w:t>
            </w:r>
          </w:p>
        </w:tc>
      </w:tr>
      <w:tr w:rsidR="00E87F6A" w:rsidRPr="004E6F8A" w14:paraId="1DCD94AF" w14:textId="77777777" w:rsidTr="00E87F6A">
        <w:trPr>
          <w:trHeight w:val="210"/>
        </w:trPr>
        <w:tc>
          <w:tcPr>
            <w:tcW w:w="446" w:type="dxa"/>
            <w:noWrap/>
            <w:hideMark/>
          </w:tcPr>
          <w:p w14:paraId="4C565219"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1</w:t>
            </w:r>
            <w:r>
              <w:rPr>
                <w:rFonts w:ascii="Verdana" w:eastAsia="Times New Roman" w:hAnsi="Verdana" w:cs="Calibri"/>
                <w:color w:val="000000"/>
                <w:sz w:val="16"/>
                <w:szCs w:val="16"/>
                <w:lang w:eastAsia="es-BO"/>
              </w:rPr>
              <w:t>7</w:t>
            </w:r>
          </w:p>
        </w:tc>
        <w:tc>
          <w:tcPr>
            <w:tcW w:w="2384" w:type="dxa"/>
            <w:noWrap/>
            <w:hideMark/>
          </w:tcPr>
          <w:p w14:paraId="26987881"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Gabriel A. Quispe Yupanqui</w:t>
            </w:r>
          </w:p>
        </w:tc>
        <w:tc>
          <w:tcPr>
            <w:tcW w:w="6804" w:type="dxa"/>
            <w:noWrap/>
            <w:hideMark/>
          </w:tcPr>
          <w:p w14:paraId="4253A429"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Portero</w:t>
            </w:r>
          </w:p>
        </w:tc>
      </w:tr>
      <w:tr w:rsidR="00E87F6A" w:rsidRPr="004E6F8A" w14:paraId="2D0B7DA6" w14:textId="77777777" w:rsidTr="00E87F6A">
        <w:trPr>
          <w:trHeight w:val="210"/>
        </w:trPr>
        <w:tc>
          <w:tcPr>
            <w:tcW w:w="446" w:type="dxa"/>
            <w:noWrap/>
            <w:hideMark/>
          </w:tcPr>
          <w:p w14:paraId="72CDC49A"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1</w:t>
            </w:r>
            <w:r>
              <w:rPr>
                <w:rFonts w:ascii="Verdana" w:eastAsia="Times New Roman" w:hAnsi="Verdana" w:cs="Calibri"/>
                <w:color w:val="000000"/>
                <w:sz w:val="16"/>
                <w:szCs w:val="16"/>
                <w:lang w:eastAsia="es-BO"/>
              </w:rPr>
              <w:t>8</w:t>
            </w:r>
          </w:p>
        </w:tc>
        <w:tc>
          <w:tcPr>
            <w:tcW w:w="2384" w:type="dxa"/>
            <w:noWrap/>
            <w:hideMark/>
          </w:tcPr>
          <w:p w14:paraId="5AFC4FA4" w14:textId="77777777" w:rsidR="00E87F6A" w:rsidRPr="004E6F8A" w:rsidRDefault="00E87F6A" w:rsidP="00E87F6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Gladis Pozo Rodríguez</w:t>
            </w:r>
          </w:p>
        </w:tc>
        <w:tc>
          <w:tcPr>
            <w:tcW w:w="6804" w:type="dxa"/>
            <w:noWrap/>
            <w:hideMark/>
          </w:tcPr>
          <w:p w14:paraId="1C881E9F"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Director de Gestión y Análisis Jurídico</w:t>
            </w:r>
          </w:p>
        </w:tc>
      </w:tr>
      <w:tr w:rsidR="00E87F6A" w:rsidRPr="004E6F8A" w14:paraId="2954464F" w14:textId="77777777" w:rsidTr="00E87F6A">
        <w:trPr>
          <w:trHeight w:val="210"/>
        </w:trPr>
        <w:tc>
          <w:tcPr>
            <w:tcW w:w="446" w:type="dxa"/>
            <w:noWrap/>
            <w:hideMark/>
          </w:tcPr>
          <w:p w14:paraId="2CE01283"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1</w:t>
            </w:r>
            <w:r>
              <w:rPr>
                <w:rFonts w:ascii="Verdana" w:eastAsia="Times New Roman" w:hAnsi="Verdana" w:cs="Calibri"/>
                <w:color w:val="000000"/>
                <w:sz w:val="16"/>
                <w:szCs w:val="16"/>
                <w:lang w:eastAsia="es-BO"/>
              </w:rPr>
              <w:t>9</w:t>
            </w:r>
          </w:p>
        </w:tc>
        <w:tc>
          <w:tcPr>
            <w:tcW w:w="2384" w:type="dxa"/>
            <w:noWrap/>
            <w:hideMark/>
          </w:tcPr>
          <w:p w14:paraId="2B32F0D3" w14:textId="77777777" w:rsidR="00E87F6A" w:rsidRPr="004E6F8A" w:rsidRDefault="00E87F6A" w:rsidP="00E87F6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Jeaneth Campos Mamani</w:t>
            </w:r>
          </w:p>
        </w:tc>
        <w:tc>
          <w:tcPr>
            <w:tcW w:w="6804" w:type="dxa"/>
            <w:noWrap/>
            <w:hideMark/>
          </w:tcPr>
          <w:p w14:paraId="5C4DA232"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Responsable Jurídico</w:t>
            </w:r>
          </w:p>
        </w:tc>
      </w:tr>
      <w:tr w:rsidR="00E87F6A" w:rsidRPr="004E6F8A" w14:paraId="1B138584" w14:textId="77777777" w:rsidTr="00E87F6A">
        <w:trPr>
          <w:trHeight w:val="210"/>
        </w:trPr>
        <w:tc>
          <w:tcPr>
            <w:tcW w:w="446" w:type="dxa"/>
            <w:noWrap/>
            <w:hideMark/>
          </w:tcPr>
          <w:p w14:paraId="211A1EFD" w14:textId="77777777" w:rsidR="00E87F6A" w:rsidRPr="004E6F8A" w:rsidRDefault="00E87F6A" w:rsidP="00E87F6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20</w:t>
            </w:r>
          </w:p>
        </w:tc>
        <w:tc>
          <w:tcPr>
            <w:tcW w:w="2384" w:type="dxa"/>
            <w:noWrap/>
            <w:hideMark/>
          </w:tcPr>
          <w:p w14:paraId="0223A508"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Giovanni Patzi Salinas</w:t>
            </w:r>
          </w:p>
        </w:tc>
        <w:tc>
          <w:tcPr>
            <w:tcW w:w="6804" w:type="dxa"/>
            <w:noWrap/>
            <w:hideMark/>
          </w:tcPr>
          <w:p w14:paraId="2C7EE492"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 xml:space="preserve">Director Departamental en La Paz </w:t>
            </w:r>
          </w:p>
        </w:tc>
      </w:tr>
      <w:tr w:rsidR="00E87F6A" w:rsidRPr="004E6F8A" w14:paraId="36638084" w14:textId="77777777" w:rsidTr="00E87F6A">
        <w:trPr>
          <w:trHeight w:val="210"/>
        </w:trPr>
        <w:tc>
          <w:tcPr>
            <w:tcW w:w="446" w:type="dxa"/>
            <w:noWrap/>
            <w:hideMark/>
          </w:tcPr>
          <w:p w14:paraId="56F5E694"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21</w:t>
            </w:r>
          </w:p>
        </w:tc>
        <w:tc>
          <w:tcPr>
            <w:tcW w:w="2384" w:type="dxa"/>
            <w:noWrap/>
            <w:hideMark/>
          </w:tcPr>
          <w:p w14:paraId="329B9C80"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Julia Nashira Santa María C</w:t>
            </w:r>
            <w:r>
              <w:rPr>
                <w:rFonts w:ascii="Verdana" w:eastAsia="Times New Roman" w:hAnsi="Verdana" w:cs="Calibri"/>
                <w:color w:val="000000"/>
                <w:sz w:val="16"/>
                <w:szCs w:val="16"/>
                <w:lang w:eastAsia="es-BO"/>
              </w:rPr>
              <w:t>opa</w:t>
            </w:r>
          </w:p>
        </w:tc>
        <w:tc>
          <w:tcPr>
            <w:tcW w:w="6804" w:type="dxa"/>
            <w:noWrap/>
            <w:hideMark/>
          </w:tcPr>
          <w:p w14:paraId="16CFA116"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Trabajadora Social Dirección Departamental en La Paz</w:t>
            </w:r>
          </w:p>
        </w:tc>
      </w:tr>
      <w:tr w:rsidR="00E87F6A" w:rsidRPr="004E6F8A" w14:paraId="7F8EA2BD" w14:textId="77777777" w:rsidTr="00E87F6A">
        <w:trPr>
          <w:trHeight w:val="210"/>
        </w:trPr>
        <w:tc>
          <w:tcPr>
            <w:tcW w:w="446" w:type="dxa"/>
            <w:noWrap/>
            <w:hideMark/>
          </w:tcPr>
          <w:p w14:paraId="22461249"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22</w:t>
            </w:r>
          </w:p>
        </w:tc>
        <w:tc>
          <w:tcPr>
            <w:tcW w:w="2384" w:type="dxa"/>
            <w:noWrap/>
            <w:hideMark/>
          </w:tcPr>
          <w:p w14:paraId="7538352F"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Rinat A. Chavarria Hurtado</w:t>
            </w:r>
          </w:p>
        </w:tc>
        <w:tc>
          <w:tcPr>
            <w:tcW w:w="6804" w:type="dxa"/>
            <w:noWrap/>
            <w:hideMark/>
          </w:tcPr>
          <w:p w14:paraId="085D54E6"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Responsable de Biblioteca</w:t>
            </w:r>
          </w:p>
        </w:tc>
      </w:tr>
      <w:tr w:rsidR="00E87F6A" w:rsidRPr="004E6F8A" w14:paraId="6EC047A4" w14:textId="77777777" w:rsidTr="00E87F6A">
        <w:trPr>
          <w:trHeight w:val="210"/>
        </w:trPr>
        <w:tc>
          <w:tcPr>
            <w:tcW w:w="446" w:type="dxa"/>
            <w:noWrap/>
            <w:hideMark/>
          </w:tcPr>
          <w:p w14:paraId="1E062CCA"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23</w:t>
            </w:r>
          </w:p>
        </w:tc>
        <w:tc>
          <w:tcPr>
            <w:tcW w:w="2384" w:type="dxa"/>
            <w:noWrap/>
            <w:hideMark/>
          </w:tcPr>
          <w:p w14:paraId="6DF10C3C"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Edwin Fernando Ilaya Pérez</w:t>
            </w:r>
          </w:p>
        </w:tc>
        <w:tc>
          <w:tcPr>
            <w:tcW w:w="6804" w:type="dxa"/>
            <w:noWrap/>
            <w:hideMark/>
          </w:tcPr>
          <w:p w14:paraId="536F453E"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Director Centros de Rehabilitación Luis Braille - Santa Cecilia</w:t>
            </w:r>
          </w:p>
        </w:tc>
      </w:tr>
      <w:tr w:rsidR="00E87F6A" w:rsidRPr="004E6F8A" w14:paraId="20B26498" w14:textId="77777777" w:rsidTr="00E87F6A">
        <w:trPr>
          <w:trHeight w:val="210"/>
        </w:trPr>
        <w:tc>
          <w:tcPr>
            <w:tcW w:w="446" w:type="dxa"/>
            <w:noWrap/>
            <w:hideMark/>
          </w:tcPr>
          <w:p w14:paraId="618962E6"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24</w:t>
            </w:r>
          </w:p>
        </w:tc>
        <w:tc>
          <w:tcPr>
            <w:tcW w:w="2384" w:type="dxa"/>
            <w:noWrap/>
            <w:hideMark/>
          </w:tcPr>
          <w:p w14:paraId="6EA4095D"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Gabriela V.  Medrano Herrera</w:t>
            </w:r>
          </w:p>
        </w:tc>
        <w:tc>
          <w:tcPr>
            <w:tcW w:w="6804" w:type="dxa"/>
            <w:noWrap/>
            <w:hideMark/>
          </w:tcPr>
          <w:p w14:paraId="26081FA3"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Trabajadora Social Centros de Rehabilitación Luis Braille - Santa Cecilia</w:t>
            </w:r>
          </w:p>
        </w:tc>
      </w:tr>
      <w:tr w:rsidR="00E87F6A" w:rsidRPr="004E6F8A" w14:paraId="4E40E180" w14:textId="77777777" w:rsidTr="00E87F6A">
        <w:trPr>
          <w:trHeight w:val="210"/>
        </w:trPr>
        <w:tc>
          <w:tcPr>
            <w:tcW w:w="446" w:type="dxa"/>
            <w:noWrap/>
            <w:hideMark/>
          </w:tcPr>
          <w:p w14:paraId="76C9CD6B"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25</w:t>
            </w:r>
          </w:p>
        </w:tc>
        <w:tc>
          <w:tcPr>
            <w:tcW w:w="2384" w:type="dxa"/>
            <w:noWrap/>
            <w:hideMark/>
          </w:tcPr>
          <w:p w14:paraId="36DA7689"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Delia Isabel Aduviri Condori</w:t>
            </w:r>
          </w:p>
        </w:tc>
        <w:tc>
          <w:tcPr>
            <w:tcW w:w="6804" w:type="dxa"/>
            <w:noWrap/>
            <w:hideMark/>
          </w:tcPr>
          <w:p w14:paraId="76023890"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Psicóloga Centros de Rehabilitación Luis Braille - Santa Cecilia</w:t>
            </w:r>
          </w:p>
        </w:tc>
      </w:tr>
      <w:tr w:rsidR="00E87F6A" w:rsidRPr="004E6F8A" w14:paraId="06A2D74D" w14:textId="77777777" w:rsidTr="00E87F6A">
        <w:trPr>
          <w:trHeight w:val="210"/>
        </w:trPr>
        <w:tc>
          <w:tcPr>
            <w:tcW w:w="446" w:type="dxa"/>
            <w:noWrap/>
            <w:hideMark/>
          </w:tcPr>
          <w:p w14:paraId="2A17C8A3"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26</w:t>
            </w:r>
          </w:p>
        </w:tc>
        <w:tc>
          <w:tcPr>
            <w:tcW w:w="2384" w:type="dxa"/>
            <w:noWrap/>
            <w:hideMark/>
          </w:tcPr>
          <w:p w14:paraId="6D78E696"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Daysi Sandra Flores Catarí</w:t>
            </w:r>
          </w:p>
        </w:tc>
        <w:tc>
          <w:tcPr>
            <w:tcW w:w="6804" w:type="dxa"/>
            <w:noWrap/>
            <w:hideMark/>
          </w:tcPr>
          <w:p w14:paraId="5232EC5F"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Rehabilitador Orientación y Movilidad Centros de Rehabilitación Luis Braille - Santa Cecilia</w:t>
            </w:r>
          </w:p>
        </w:tc>
      </w:tr>
      <w:tr w:rsidR="00E87F6A" w:rsidRPr="004E6F8A" w14:paraId="2B9BC688" w14:textId="77777777" w:rsidTr="00E87F6A">
        <w:trPr>
          <w:trHeight w:val="210"/>
        </w:trPr>
        <w:tc>
          <w:tcPr>
            <w:tcW w:w="446" w:type="dxa"/>
            <w:noWrap/>
            <w:hideMark/>
          </w:tcPr>
          <w:p w14:paraId="302A4FD5"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27</w:t>
            </w:r>
          </w:p>
        </w:tc>
        <w:tc>
          <w:tcPr>
            <w:tcW w:w="2384" w:type="dxa"/>
            <w:noWrap/>
            <w:hideMark/>
          </w:tcPr>
          <w:p w14:paraId="62457452"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Nancy Valencia Yujra</w:t>
            </w:r>
          </w:p>
        </w:tc>
        <w:tc>
          <w:tcPr>
            <w:tcW w:w="6804" w:type="dxa"/>
            <w:noWrap/>
            <w:hideMark/>
          </w:tcPr>
          <w:p w14:paraId="1D8C54BE"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Rehabilitador Comunicación Centros de Rehabilitación Luis Braille - Santa Cecilia</w:t>
            </w:r>
          </w:p>
        </w:tc>
      </w:tr>
      <w:tr w:rsidR="00E87F6A" w:rsidRPr="004E6F8A" w14:paraId="4B2A3DAF" w14:textId="77777777" w:rsidTr="00E87F6A">
        <w:trPr>
          <w:trHeight w:val="210"/>
        </w:trPr>
        <w:tc>
          <w:tcPr>
            <w:tcW w:w="446" w:type="dxa"/>
            <w:noWrap/>
            <w:hideMark/>
          </w:tcPr>
          <w:p w14:paraId="121C0A27"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28</w:t>
            </w:r>
          </w:p>
        </w:tc>
        <w:tc>
          <w:tcPr>
            <w:tcW w:w="2384" w:type="dxa"/>
            <w:noWrap/>
            <w:hideMark/>
          </w:tcPr>
          <w:p w14:paraId="58BE3D3A"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Shirley María Orihuela Silverth</w:t>
            </w:r>
          </w:p>
        </w:tc>
        <w:tc>
          <w:tcPr>
            <w:tcW w:w="6804" w:type="dxa"/>
            <w:noWrap/>
            <w:hideMark/>
          </w:tcPr>
          <w:p w14:paraId="153FC9B7"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Rehabilitador Actividades de la Vida Diaria Centros de Rehabilitación Luis Braille - Santa Cecilia</w:t>
            </w:r>
          </w:p>
        </w:tc>
      </w:tr>
      <w:tr w:rsidR="00E87F6A" w:rsidRPr="004E6F8A" w14:paraId="0F10ADA4" w14:textId="77777777" w:rsidTr="00E87F6A">
        <w:trPr>
          <w:trHeight w:val="210"/>
        </w:trPr>
        <w:tc>
          <w:tcPr>
            <w:tcW w:w="446" w:type="dxa"/>
            <w:noWrap/>
            <w:hideMark/>
          </w:tcPr>
          <w:p w14:paraId="2E8D3200"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29</w:t>
            </w:r>
          </w:p>
        </w:tc>
        <w:tc>
          <w:tcPr>
            <w:tcW w:w="2384" w:type="dxa"/>
            <w:noWrap/>
            <w:hideMark/>
          </w:tcPr>
          <w:p w14:paraId="79C3F227"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Ruth Severa Aguirre Chambi</w:t>
            </w:r>
          </w:p>
        </w:tc>
        <w:tc>
          <w:tcPr>
            <w:tcW w:w="6804" w:type="dxa"/>
            <w:noWrap/>
            <w:hideMark/>
          </w:tcPr>
          <w:p w14:paraId="6D2DBF4C"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Rehabilitador Expresión y Creatividad (manualidades) Centros de Rehabilitación Luis Braille - Santa Cecilia</w:t>
            </w:r>
          </w:p>
        </w:tc>
      </w:tr>
      <w:tr w:rsidR="00E87F6A" w:rsidRPr="004E6F8A" w14:paraId="3F35F2BB" w14:textId="77777777" w:rsidTr="00E87F6A">
        <w:trPr>
          <w:trHeight w:val="210"/>
        </w:trPr>
        <w:tc>
          <w:tcPr>
            <w:tcW w:w="446" w:type="dxa"/>
            <w:noWrap/>
            <w:hideMark/>
          </w:tcPr>
          <w:p w14:paraId="0DE216C4"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30</w:t>
            </w:r>
          </w:p>
        </w:tc>
        <w:tc>
          <w:tcPr>
            <w:tcW w:w="2384" w:type="dxa"/>
            <w:noWrap/>
          </w:tcPr>
          <w:p w14:paraId="35901ACC" w14:textId="77777777" w:rsidR="00E87F6A" w:rsidRPr="004E6F8A" w:rsidRDefault="00E87F6A" w:rsidP="00E87F6A">
            <w:pPr>
              <w:rPr>
                <w:rFonts w:ascii="Verdana" w:eastAsia="Times New Roman" w:hAnsi="Verdana" w:cs="Calibri"/>
                <w:bCs/>
                <w:color w:val="000000"/>
                <w:sz w:val="16"/>
                <w:szCs w:val="16"/>
                <w:lang w:eastAsia="es-BO"/>
              </w:rPr>
            </w:pPr>
            <w:r>
              <w:rPr>
                <w:rFonts w:ascii="Verdana" w:eastAsia="Times New Roman" w:hAnsi="Verdana" w:cs="Calibri"/>
                <w:bCs/>
                <w:color w:val="000000"/>
                <w:sz w:val="16"/>
                <w:szCs w:val="16"/>
                <w:lang w:eastAsia="es-BO"/>
              </w:rPr>
              <w:t>Gladys Aguirre Condori</w:t>
            </w:r>
          </w:p>
        </w:tc>
        <w:tc>
          <w:tcPr>
            <w:tcW w:w="6804" w:type="dxa"/>
            <w:noWrap/>
            <w:hideMark/>
          </w:tcPr>
          <w:p w14:paraId="7460C36C"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Cociner</w:t>
            </w:r>
            <w:r>
              <w:rPr>
                <w:rFonts w:ascii="Verdana" w:eastAsia="Times New Roman" w:hAnsi="Verdana" w:cs="Calibri"/>
                <w:color w:val="000000"/>
                <w:sz w:val="16"/>
                <w:szCs w:val="16"/>
                <w:lang w:eastAsia="es-BO"/>
              </w:rPr>
              <w:t>a</w:t>
            </w:r>
            <w:r w:rsidRPr="004E6F8A">
              <w:rPr>
                <w:rFonts w:ascii="Verdana" w:eastAsia="Times New Roman" w:hAnsi="Verdana" w:cs="Calibri"/>
                <w:color w:val="000000"/>
                <w:sz w:val="16"/>
                <w:szCs w:val="16"/>
                <w:lang w:eastAsia="es-BO"/>
              </w:rPr>
              <w:t xml:space="preserve"> Centros de Rehabilitación Luis Braille - Santa Cecilia</w:t>
            </w:r>
          </w:p>
        </w:tc>
      </w:tr>
      <w:tr w:rsidR="00E87F6A" w:rsidRPr="004E6F8A" w14:paraId="2EC95E17" w14:textId="77777777" w:rsidTr="00E87F6A">
        <w:trPr>
          <w:trHeight w:val="210"/>
        </w:trPr>
        <w:tc>
          <w:tcPr>
            <w:tcW w:w="446" w:type="dxa"/>
            <w:noWrap/>
            <w:hideMark/>
          </w:tcPr>
          <w:p w14:paraId="13ADCA60"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31</w:t>
            </w:r>
          </w:p>
        </w:tc>
        <w:tc>
          <w:tcPr>
            <w:tcW w:w="2384" w:type="dxa"/>
            <w:noWrap/>
            <w:hideMark/>
          </w:tcPr>
          <w:p w14:paraId="0D398192"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Juan Pablo Salguero</w:t>
            </w:r>
          </w:p>
        </w:tc>
        <w:tc>
          <w:tcPr>
            <w:tcW w:w="6804" w:type="dxa"/>
            <w:noWrap/>
            <w:hideMark/>
          </w:tcPr>
          <w:p w14:paraId="722C7675"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Portero Centro de Rehabilitación Luis Braille</w:t>
            </w:r>
          </w:p>
        </w:tc>
      </w:tr>
      <w:tr w:rsidR="00E87F6A" w:rsidRPr="004E6F8A" w14:paraId="09F8FBC7" w14:textId="77777777" w:rsidTr="00E87F6A">
        <w:trPr>
          <w:trHeight w:val="210"/>
        </w:trPr>
        <w:tc>
          <w:tcPr>
            <w:tcW w:w="446" w:type="dxa"/>
            <w:noWrap/>
            <w:hideMark/>
          </w:tcPr>
          <w:p w14:paraId="7E2B6E4B"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32</w:t>
            </w:r>
          </w:p>
        </w:tc>
        <w:tc>
          <w:tcPr>
            <w:tcW w:w="2384" w:type="dxa"/>
            <w:noWrap/>
            <w:hideMark/>
          </w:tcPr>
          <w:p w14:paraId="6333408F" w14:textId="77777777" w:rsidR="00E87F6A" w:rsidRPr="004E6F8A" w:rsidRDefault="00E87F6A" w:rsidP="00E87F6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Ivana Sancima Flores</w:t>
            </w:r>
          </w:p>
        </w:tc>
        <w:tc>
          <w:tcPr>
            <w:tcW w:w="6804" w:type="dxa"/>
            <w:noWrap/>
            <w:hideMark/>
          </w:tcPr>
          <w:p w14:paraId="40409DF8"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 xml:space="preserve">Portero Centro de Rehabilitación Santa Cecilia </w:t>
            </w:r>
          </w:p>
        </w:tc>
      </w:tr>
      <w:tr w:rsidR="00E87F6A" w:rsidRPr="004E6F8A" w14:paraId="085B5F53" w14:textId="77777777" w:rsidTr="00E87F6A">
        <w:trPr>
          <w:trHeight w:val="210"/>
        </w:trPr>
        <w:tc>
          <w:tcPr>
            <w:tcW w:w="446" w:type="dxa"/>
            <w:noWrap/>
            <w:hideMark/>
          </w:tcPr>
          <w:p w14:paraId="2FDFBC1D"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33</w:t>
            </w:r>
          </w:p>
        </w:tc>
        <w:tc>
          <w:tcPr>
            <w:tcW w:w="2384" w:type="dxa"/>
            <w:noWrap/>
            <w:hideMark/>
          </w:tcPr>
          <w:p w14:paraId="35406E91"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Juan Veizaga Tapia</w:t>
            </w:r>
          </w:p>
        </w:tc>
        <w:tc>
          <w:tcPr>
            <w:tcW w:w="6804" w:type="dxa"/>
            <w:noWrap/>
            <w:hideMark/>
          </w:tcPr>
          <w:p w14:paraId="03DE75D7"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Director Departamental en Cochabamba</w:t>
            </w:r>
          </w:p>
        </w:tc>
      </w:tr>
      <w:tr w:rsidR="00E87F6A" w:rsidRPr="004E6F8A" w14:paraId="7B92FF07" w14:textId="77777777" w:rsidTr="00E87F6A">
        <w:trPr>
          <w:trHeight w:val="210"/>
        </w:trPr>
        <w:tc>
          <w:tcPr>
            <w:tcW w:w="446" w:type="dxa"/>
            <w:noWrap/>
            <w:hideMark/>
          </w:tcPr>
          <w:p w14:paraId="346498B1"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34</w:t>
            </w:r>
          </w:p>
        </w:tc>
        <w:tc>
          <w:tcPr>
            <w:tcW w:w="2384" w:type="dxa"/>
            <w:noWrap/>
            <w:hideMark/>
          </w:tcPr>
          <w:p w14:paraId="12429838"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Marcos Antonio Nova Ledezma</w:t>
            </w:r>
          </w:p>
        </w:tc>
        <w:tc>
          <w:tcPr>
            <w:tcW w:w="6804" w:type="dxa"/>
            <w:noWrap/>
            <w:hideMark/>
          </w:tcPr>
          <w:p w14:paraId="1FD64E9F"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Administrador Dirección Departamental en Cochabamba</w:t>
            </w:r>
          </w:p>
        </w:tc>
      </w:tr>
      <w:tr w:rsidR="00E87F6A" w:rsidRPr="004E6F8A" w14:paraId="34004DCF" w14:textId="77777777" w:rsidTr="00E87F6A">
        <w:trPr>
          <w:trHeight w:val="210"/>
        </w:trPr>
        <w:tc>
          <w:tcPr>
            <w:tcW w:w="446" w:type="dxa"/>
            <w:noWrap/>
            <w:hideMark/>
          </w:tcPr>
          <w:p w14:paraId="514EA481"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36</w:t>
            </w:r>
          </w:p>
        </w:tc>
        <w:tc>
          <w:tcPr>
            <w:tcW w:w="2384" w:type="dxa"/>
            <w:noWrap/>
            <w:hideMark/>
          </w:tcPr>
          <w:p w14:paraId="5109D788"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Marlenne M. Ortuño Cárdenas</w:t>
            </w:r>
          </w:p>
        </w:tc>
        <w:tc>
          <w:tcPr>
            <w:tcW w:w="6804" w:type="dxa"/>
            <w:noWrap/>
            <w:hideMark/>
          </w:tcPr>
          <w:p w14:paraId="019E611D"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Abogada Dirección Departamental en Cochabamba</w:t>
            </w:r>
          </w:p>
        </w:tc>
      </w:tr>
      <w:tr w:rsidR="00E87F6A" w:rsidRPr="004E6F8A" w14:paraId="633E7504" w14:textId="77777777" w:rsidTr="00E87F6A">
        <w:trPr>
          <w:trHeight w:val="210"/>
        </w:trPr>
        <w:tc>
          <w:tcPr>
            <w:tcW w:w="446" w:type="dxa"/>
            <w:noWrap/>
            <w:hideMark/>
          </w:tcPr>
          <w:p w14:paraId="0AB5C17D"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37</w:t>
            </w:r>
          </w:p>
        </w:tc>
        <w:tc>
          <w:tcPr>
            <w:tcW w:w="2384" w:type="dxa"/>
            <w:noWrap/>
            <w:hideMark/>
          </w:tcPr>
          <w:p w14:paraId="79CC9BBB"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José Luis Pozo Fuertes</w:t>
            </w:r>
          </w:p>
        </w:tc>
        <w:tc>
          <w:tcPr>
            <w:tcW w:w="6804" w:type="dxa"/>
            <w:noWrap/>
            <w:hideMark/>
          </w:tcPr>
          <w:p w14:paraId="397F49C9"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Director Centro de Rehabilitación Manuela Gandarillas</w:t>
            </w:r>
          </w:p>
        </w:tc>
      </w:tr>
      <w:tr w:rsidR="00E87F6A" w:rsidRPr="004E6F8A" w14:paraId="065C2DA4" w14:textId="77777777" w:rsidTr="00E87F6A">
        <w:trPr>
          <w:trHeight w:val="210"/>
        </w:trPr>
        <w:tc>
          <w:tcPr>
            <w:tcW w:w="446" w:type="dxa"/>
            <w:noWrap/>
            <w:hideMark/>
          </w:tcPr>
          <w:p w14:paraId="6E1C01DA"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38</w:t>
            </w:r>
          </w:p>
        </w:tc>
        <w:tc>
          <w:tcPr>
            <w:tcW w:w="2384" w:type="dxa"/>
            <w:noWrap/>
            <w:hideMark/>
          </w:tcPr>
          <w:p w14:paraId="437FFB83"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Dhanae M. Lavayen Crespo</w:t>
            </w:r>
          </w:p>
        </w:tc>
        <w:tc>
          <w:tcPr>
            <w:tcW w:w="6804" w:type="dxa"/>
            <w:noWrap/>
            <w:hideMark/>
          </w:tcPr>
          <w:p w14:paraId="1FE0990C"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Trabajadora Social Centro de Rehabilitación Manuela Gandarillas</w:t>
            </w:r>
          </w:p>
        </w:tc>
      </w:tr>
      <w:tr w:rsidR="00E87F6A" w:rsidRPr="004E6F8A" w14:paraId="0599E28D" w14:textId="77777777" w:rsidTr="00E87F6A">
        <w:trPr>
          <w:trHeight w:val="210"/>
        </w:trPr>
        <w:tc>
          <w:tcPr>
            <w:tcW w:w="446" w:type="dxa"/>
            <w:noWrap/>
            <w:hideMark/>
          </w:tcPr>
          <w:p w14:paraId="194F9C9C"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39</w:t>
            </w:r>
          </w:p>
        </w:tc>
        <w:tc>
          <w:tcPr>
            <w:tcW w:w="2384" w:type="dxa"/>
            <w:noWrap/>
            <w:hideMark/>
          </w:tcPr>
          <w:p w14:paraId="1E37D0B6"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Elisa Lilian Guarachi Zenteno</w:t>
            </w:r>
          </w:p>
        </w:tc>
        <w:tc>
          <w:tcPr>
            <w:tcW w:w="6804" w:type="dxa"/>
            <w:noWrap/>
            <w:hideMark/>
          </w:tcPr>
          <w:p w14:paraId="5E4E86E5"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Psicóloga Centro de Rehabilitación Manuela Gandarillas</w:t>
            </w:r>
          </w:p>
        </w:tc>
      </w:tr>
      <w:tr w:rsidR="00E87F6A" w:rsidRPr="004E6F8A" w14:paraId="480B8E17" w14:textId="77777777" w:rsidTr="00E87F6A">
        <w:trPr>
          <w:trHeight w:val="210"/>
        </w:trPr>
        <w:tc>
          <w:tcPr>
            <w:tcW w:w="446" w:type="dxa"/>
            <w:noWrap/>
            <w:hideMark/>
          </w:tcPr>
          <w:p w14:paraId="7B94E927"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lastRenderedPageBreak/>
              <w:t>40</w:t>
            </w:r>
          </w:p>
        </w:tc>
        <w:tc>
          <w:tcPr>
            <w:tcW w:w="2384" w:type="dxa"/>
            <w:noWrap/>
            <w:hideMark/>
          </w:tcPr>
          <w:p w14:paraId="1AC16446"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Paola S. Valenzuela Flores</w:t>
            </w:r>
          </w:p>
        </w:tc>
        <w:tc>
          <w:tcPr>
            <w:tcW w:w="6804" w:type="dxa"/>
            <w:noWrap/>
            <w:hideMark/>
          </w:tcPr>
          <w:p w14:paraId="08308283"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Rehabilitador Orientación y Movilidad Centro de Rehabilitación Manuela Gandarillas</w:t>
            </w:r>
          </w:p>
        </w:tc>
      </w:tr>
      <w:tr w:rsidR="00E87F6A" w:rsidRPr="004E6F8A" w14:paraId="44C902C8" w14:textId="77777777" w:rsidTr="00E87F6A">
        <w:trPr>
          <w:trHeight w:val="210"/>
        </w:trPr>
        <w:tc>
          <w:tcPr>
            <w:tcW w:w="446" w:type="dxa"/>
            <w:noWrap/>
            <w:hideMark/>
          </w:tcPr>
          <w:p w14:paraId="7E56F286"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41</w:t>
            </w:r>
          </w:p>
        </w:tc>
        <w:tc>
          <w:tcPr>
            <w:tcW w:w="2384" w:type="dxa"/>
            <w:noWrap/>
            <w:hideMark/>
          </w:tcPr>
          <w:p w14:paraId="68A30DA4" w14:textId="77777777" w:rsidR="00E87F6A" w:rsidRPr="004E6F8A" w:rsidRDefault="00E87F6A" w:rsidP="00E87F6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Edwin Diaz Apaza</w:t>
            </w:r>
          </w:p>
        </w:tc>
        <w:tc>
          <w:tcPr>
            <w:tcW w:w="6804" w:type="dxa"/>
            <w:noWrap/>
            <w:hideMark/>
          </w:tcPr>
          <w:p w14:paraId="524F3C4C"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Rehabilitador Comunicación Centro de Rehabilitación Manuela Gandarillas</w:t>
            </w:r>
          </w:p>
        </w:tc>
      </w:tr>
      <w:tr w:rsidR="00E87F6A" w:rsidRPr="004E6F8A" w14:paraId="0D376ABF" w14:textId="77777777" w:rsidTr="00E87F6A">
        <w:trPr>
          <w:trHeight w:val="210"/>
        </w:trPr>
        <w:tc>
          <w:tcPr>
            <w:tcW w:w="446" w:type="dxa"/>
            <w:noWrap/>
            <w:hideMark/>
          </w:tcPr>
          <w:p w14:paraId="6E7C7DF5"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42</w:t>
            </w:r>
          </w:p>
        </w:tc>
        <w:tc>
          <w:tcPr>
            <w:tcW w:w="2384" w:type="dxa"/>
            <w:noWrap/>
            <w:hideMark/>
          </w:tcPr>
          <w:p w14:paraId="38F90EE6"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Gricelda Camacho Cuevas</w:t>
            </w:r>
          </w:p>
        </w:tc>
        <w:tc>
          <w:tcPr>
            <w:tcW w:w="6804" w:type="dxa"/>
            <w:noWrap/>
            <w:hideMark/>
          </w:tcPr>
          <w:p w14:paraId="45BD60CD"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Rehabilitador Actividades de la Vida Diaria Centro de Rehabilitación Manuela Gandarillas</w:t>
            </w:r>
          </w:p>
        </w:tc>
      </w:tr>
      <w:tr w:rsidR="00E87F6A" w:rsidRPr="004E6F8A" w14:paraId="0E21D9D2" w14:textId="77777777" w:rsidTr="00E87F6A">
        <w:trPr>
          <w:trHeight w:val="210"/>
        </w:trPr>
        <w:tc>
          <w:tcPr>
            <w:tcW w:w="446" w:type="dxa"/>
            <w:noWrap/>
            <w:hideMark/>
          </w:tcPr>
          <w:p w14:paraId="2206E5CC"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43</w:t>
            </w:r>
          </w:p>
        </w:tc>
        <w:tc>
          <w:tcPr>
            <w:tcW w:w="2384" w:type="dxa"/>
            <w:noWrap/>
            <w:hideMark/>
          </w:tcPr>
          <w:p w14:paraId="7DAA96BA"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Rolando Yanarico Flores</w:t>
            </w:r>
          </w:p>
        </w:tc>
        <w:tc>
          <w:tcPr>
            <w:tcW w:w="6804" w:type="dxa"/>
            <w:noWrap/>
            <w:hideMark/>
          </w:tcPr>
          <w:p w14:paraId="146552B0"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Rehabilitador Expresión y Creatividad (música) Centro de Rehabilitación Manuela Gandarillas</w:t>
            </w:r>
          </w:p>
        </w:tc>
      </w:tr>
      <w:tr w:rsidR="00E87F6A" w:rsidRPr="004E6F8A" w14:paraId="5E275686" w14:textId="77777777" w:rsidTr="00E87F6A">
        <w:trPr>
          <w:trHeight w:val="210"/>
        </w:trPr>
        <w:tc>
          <w:tcPr>
            <w:tcW w:w="446" w:type="dxa"/>
            <w:noWrap/>
            <w:hideMark/>
          </w:tcPr>
          <w:p w14:paraId="43AE0363"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44</w:t>
            </w:r>
          </w:p>
        </w:tc>
        <w:tc>
          <w:tcPr>
            <w:tcW w:w="2384" w:type="dxa"/>
            <w:noWrap/>
            <w:hideMark/>
          </w:tcPr>
          <w:p w14:paraId="05C4CC5A"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Brígida Lima Laurean</w:t>
            </w:r>
          </w:p>
        </w:tc>
        <w:tc>
          <w:tcPr>
            <w:tcW w:w="6804" w:type="dxa"/>
            <w:noWrap/>
            <w:hideMark/>
          </w:tcPr>
          <w:p w14:paraId="69E054EF"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Rehabilitador Expresión y Creatividad (manualidades) Centro de Rehabilitación Manuela Gandarillas</w:t>
            </w:r>
          </w:p>
        </w:tc>
      </w:tr>
      <w:tr w:rsidR="00E87F6A" w:rsidRPr="004E6F8A" w14:paraId="22975DCB" w14:textId="77777777" w:rsidTr="00E87F6A">
        <w:trPr>
          <w:trHeight w:val="210"/>
        </w:trPr>
        <w:tc>
          <w:tcPr>
            <w:tcW w:w="446" w:type="dxa"/>
            <w:noWrap/>
            <w:hideMark/>
          </w:tcPr>
          <w:p w14:paraId="262F3CA1"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45</w:t>
            </w:r>
          </w:p>
        </w:tc>
        <w:tc>
          <w:tcPr>
            <w:tcW w:w="2384" w:type="dxa"/>
            <w:noWrap/>
            <w:hideMark/>
          </w:tcPr>
          <w:p w14:paraId="7D35C02E"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Luis Armando Camacho Zelada</w:t>
            </w:r>
          </w:p>
        </w:tc>
        <w:tc>
          <w:tcPr>
            <w:tcW w:w="6804" w:type="dxa"/>
            <w:noWrap/>
            <w:hideMark/>
          </w:tcPr>
          <w:p w14:paraId="121AA0CC"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Rehabilitador e Integración Escolar 1 Centro de Rehabilitación Manuela Gandarillas</w:t>
            </w:r>
          </w:p>
        </w:tc>
      </w:tr>
      <w:tr w:rsidR="00E87F6A" w:rsidRPr="004E6F8A" w14:paraId="243619C9" w14:textId="77777777" w:rsidTr="00E87F6A">
        <w:trPr>
          <w:trHeight w:val="210"/>
        </w:trPr>
        <w:tc>
          <w:tcPr>
            <w:tcW w:w="446" w:type="dxa"/>
            <w:noWrap/>
            <w:hideMark/>
          </w:tcPr>
          <w:p w14:paraId="23F60A9E"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46</w:t>
            </w:r>
          </w:p>
        </w:tc>
        <w:tc>
          <w:tcPr>
            <w:tcW w:w="2384" w:type="dxa"/>
            <w:noWrap/>
            <w:hideMark/>
          </w:tcPr>
          <w:p w14:paraId="31020905"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Mariela Romaneth Zenteno</w:t>
            </w:r>
          </w:p>
        </w:tc>
        <w:tc>
          <w:tcPr>
            <w:tcW w:w="6804" w:type="dxa"/>
            <w:noWrap/>
            <w:hideMark/>
          </w:tcPr>
          <w:p w14:paraId="3620D271"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Rehabilitador e Integración Escolar 2 Centro de Rehabilitación Manuela Gandarillas</w:t>
            </w:r>
          </w:p>
        </w:tc>
      </w:tr>
      <w:tr w:rsidR="00E87F6A" w:rsidRPr="004E6F8A" w14:paraId="0260DCCA" w14:textId="77777777" w:rsidTr="00E87F6A">
        <w:trPr>
          <w:trHeight w:val="210"/>
        </w:trPr>
        <w:tc>
          <w:tcPr>
            <w:tcW w:w="446" w:type="dxa"/>
            <w:noWrap/>
            <w:hideMark/>
          </w:tcPr>
          <w:p w14:paraId="4A87FA9A"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47</w:t>
            </w:r>
          </w:p>
        </w:tc>
        <w:tc>
          <w:tcPr>
            <w:tcW w:w="2384" w:type="dxa"/>
            <w:noWrap/>
            <w:hideMark/>
          </w:tcPr>
          <w:p w14:paraId="5DA5C3D4"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Laura Espinoza Huanca</w:t>
            </w:r>
          </w:p>
        </w:tc>
        <w:tc>
          <w:tcPr>
            <w:tcW w:w="6804" w:type="dxa"/>
            <w:noWrap/>
            <w:hideMark/>
          </w:tcPr>
          <w:p w14:paraId="3B568CB5"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Cocinero Centro de Rehabilitación Manuela Gandarillas</w:t>
            </w:r>
          </w:p>
        </w:tc>
      </w:tr>
      <w:tr w:rsidR="00E87F6A" w:rsidRPr="004E6F8A" w14:paraId="46161383" w14:textId="77777777" w:rsidTr="00E87F6A">
        <w:trPr>
          <w:trHeight w:val="210"/>
        </w:trPr>
        <w:tc>
          <w:tcPr>
            <w:tcW w:w="446" w:type="dxa"/>
            <w:noWrap/>
            <w:hideMark/>
          </w:tcPr>
          <w:p w14:paraId="5902ED79"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48</w:t>
            </w:r>
          </w:p>
        </w:tc>
        <w:tc>
          <w:tcPr>
            <w:tcW w:w="2384" w:type="dxa"/>
            <w:noWrap/>
            <w:hideMark/>
          </w:tcPr>
          <w:p w14:paraId="605D2EB9"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Juanita Choque Arancibia</w:t>
            </w:r>
          </w:p>
        </w:tc>
        <w:tc>
          <w:tcPr>
            <w:tcW w:w="6804" w:type="dxa"/>
            <w:noWrap/>
            <w:hideMark/>
          </w:tcPr>
          <w:p w14:paraId="71D65209"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Portero Centro de Rehabilitación Manuela Gandarillas</w:t>
            </w:r>
          </w:p>
        </w:tc>
      </w:tr>
      <w:tr w:rsidR="00E87F6A" w:rsidRPr="004E6F8A" w14:paraId="4712624B" w14:textId="77777777" w:rsidTr="00E87F6A">
        <w:trPr>
          <w:trHeight w:val="210"/>
        </w:trPr>
        <w:tc>
          <w:tcPr>
            <w:tcW w:w="446" w:type="dxa"/>
            <w:noWrap/>
            <w:hideMark/>
          </w:tcPr>
          <w:p w14:paraId="57F76653"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49</w:t>
            </w:r>
          </w:p>
        </w:tc>
        <w:tc>
          <w:tcPr>
            <w:tcW w:w="2384" w:type="dxa"/>
            <w:noWrap/>
            <w:hideMark/>
          </w:tcPr>
          <w:p w14:paraId="491D60E8" w14:textId="77777777" w:rsidR="00E87F6A" w:rsidRPr="004E6F8A" w:rsidRDefault="00E87F6A" w:rsidP="00E87F6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Prudencio Mamani Huarachi</w:t>
            </w:r>
          </w:p>
        </w:tc>
        <w:tc>
          <w:tcPr>
            <w:tcW w:w="6804" w:type="dxa"/>
            <w:noWrap/>
            <w:hideMark/>
          </w:tcPr>
          <w:p w14:paraId="071B8D8F"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Director Dirección Departamental en Potosí</w:t>
            </w:r>
          </w:p>
        </w:tc>
      </w:tr>
      <w:tr w:rsidR="00E87F6A" w:rsidRPr="004E6F8A" w14:paraId="7CCA526E" w14:textId="77777777" w:rsidTr="00E87F6A">
        <w:trPr>
          <w:trHeight w:val="210"/>
        </w:trPr>
        <w:tc>
          <w:tcPr>
            <w:tcW w:w="446" w:type="dxa"/>
            <w:noWrap/>
            <w:hideMark/>
          </w:tcPr>
          <w:p w14:paraId="2751ABB1"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50</w:t>
            </w:r>
          </w:p>
        </w:tc>
        <w:tc>
          <w:tcPr>
            <w:tcW w:w="2384" w:type="dxa"/>
            <w:noWrap/>
            <w:hideMark/>
          </w:tcPr>
          <w:p w14:paraId="033473FB" w14:textId="77777777" w:rsidR="00E87F6A" w:rsidRPr="004E6F8A" w:rsidRDefault="00E87F6A" w:rsidP="00E87F6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Belinda Fernández Bejarano</w:t>
            </w:r>
          </w:p>
        </w:tc>
        <w:tc>
          <w:tcPr>
            <w:tcW w:w="6804" w:type="dxa"/>
            <w:noWrap/>
            <w:hideMark/>
          </w:tcPr>
          <w:p w14:paraId="0E520D06"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Administrador Dirección Departamental en Potosí</w:t>
            </w:r>
          </w:p>
        </w:tc>
      </w:tr>
      <w:tr w:rsidR="00E87F6A" w:rsidRPr="004E6F8A" w14:paraId="0EF4BDA7" w14:textId="77777777" w:rsidTr="00E87F6A">
        <w:trPr>
          <w:trHeight w:val="210"/>
        </w:trPr>
        <w:tc>
          <w:tcPr>
            <w:tcW w:w="446" w:type="dxa"/>
            <w:noWrap/>
            <w:hideMark/>
          </w:tcPr>
          <w:p w14:paraId="78C94017"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51</w:t>
            </w:r>
          </w:p>
        </w:tc>
        <w:tc>
          <w:tcPr>
            <w:tcW w:w="2384" w:type="dxa"/>
            <w:noWrap/>
            <w:hideMark/>
          </w:tcPr>
          <w:p w14:paraId="5BACB58E"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Ana María Nina Delgado de Cuba</w:t>
            </w:r>
          </w:p>
        </w:tc>
        <w:tc>
          <w:tcPr>
            <w:tcW w:w="6804" w:type="dxa"/>
            <w:noWrap/>
            <w:hideMark/>
          </w:tcPr>
          <w:p w14:paraId="0BBDE487"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Trabajadora Social Dirección Departamental en Potosí</w:t>
            </w:r>
          </w:p>
        </w:tc>
      </w:tr>
      <w:tr w:rsidR="00E87F6A" w:rsidRPr="004E6F8A" w14:paraId="2CB3F14D" w14:textId="77777777" w:rsidTr="00E87F6A">
        <w:trPr>
          <w:trHeight w:val="210"/>
        </w:trPr>
        <w:tc>
          <w:tcPr>
            <w:tcW w:w="446" w:type="dxa"/>
            <w:noWrap/>
            <w:hideMark/>
          </w:tcPr>
          <w:p w14:paraId="5E1C6265"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52</w:t>
            </w:r>
          </w:p>
        </w:tc>
        <w:tc>
          <w:tcPr>
            <w:tcW w:w="2384" w:type="dxa"/>
            <w:noWrap/>
            <w:hideMark/>
          </w:tcPr>
          <w:p w14:paraId="01F79569" w14:textId="77777777" w:rsidR="00E87F6A" w:rsidRPr="004E6F8A" w:rsidRDefault="00E87F6A" w:rsidP="00E87F6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Oscar Calvo</w:t>
            </w:r>
          </w:p>
        </w:tc>
        <w:tc>
          <w:tcPr>
            <w:tcW w:w="6804" w:type="dxa"/>
            <w:noWrap/>
            <w:hideMark/>
          </w:tcPr>
          <w:p w14:paraId="122B9305"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Director Centro de Rehabilitación Wenceslao Alba</w:t>
            </w:r>
          </w:p>
        </w:tc>
      </w:tr>
      <w:tr w:rsidR="00E87F6A" w:rsidRPr="004E6F8A" w14:paraId="5A442775" w14:textId="77777777" w:rsidTr="00E87F6A">
        <w:trPr>
          <w:trHeight w:val="210"/>
        </w:trPr>
        <w:tc>
          <w:tcPr>
            <w:tcW w:w="446" w:type="dxa"/>
            <w:noWrap/>
            <w:hideMark/>
          </w:tcPr>
          <w:p w14:paraId="0E3CD039"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53</w:t>
            </w:r>
          </w:p>
        </w:tc>
        <w:tc>
          <w:tcPr>
            <w:tcW w:w="2384" w:type="dxa"/>
            <w:noWrap/>
            <w:hideMark/>
          </w:tcPr>
          <w:p w14:paraId="4E0CC57E" w14:textId="77777777" w:rsidR="00E87F6A" w:rsidRPr="004E6F8A" w:rsidRDefault="00E87F6A" w:rsidP="00E87F6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Orietta Rua Funes</w:t>
            </w:r>
          </w:p>
        </w:tc>
        <w:tc>
          <w:tcPr>
            <w:tcW w:w="6804" w:type="dxa"/>
            <w:noWrap/>
            <w:hideMark/>
          </w:tcPr>
          <w:p w14:paraId="5B0141BF"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Rehabilitador Orientación y Movilidad Centro de Rehabilitación Wenceslao Alba</w:t>
            </w:r>
          </w:p>
        </w:tc>
      </w:tr>
      <w:tr w:rsidR="00E87F6A" w:rsidRPr="004E6F8A" w14:paraId="7F9D48EA" w14:textId="77777777" w:rsidTr="00E87F6A">
        <w:trPr>
          <w:trHeight w:val="210"/>
        </w:trPr>
        <w:tc>
          <w:tcPr>
            <w:tcW w:w="446" w:type="dxa"/>
            <w:noWrap/>
            <w:hideMark/>
          </w:tcPr>
          <w:p w14:paraId="03AAA300"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54</w:t>
            </w:r>
          </w:p>
        </w:tc>
        <w:tc>
          <w:tcPr>
            <w:tcW w:w="2384" w:type="dxa"/>
            <w:noWrap/>
            <w:hideMark/>
          </w:tcPr>
          <w:p w14:paraId="443BF544" w14:textId="77777777" w:rsidR="00E87F6A" w:rsidRPr="004E6F8A" w:rsidRDefault="00E87F6A" w:rsidP="00E87F6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Nilda Mamani Choque</w:t>
            </w:r>
          </w:p>
        </w:tc>
        <w:tc>
          <w:tcPr>
            <w:tcW w:w="6804" w:type="dxa"/>
            <w:noWrap/>
            <w:hideMark/>
          </w:tcPr>
          <w:p w14:paraId="4B3D095E"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Rehabilitador</w:t>
            </w:r>
            <w:r>
              <w:rPr>
                <w:rFonts w:ascii="Verdana" w:eastAsia="Times New Roman" w:hAnsi="Verdana" w:cs="Calibri"/>
                <w:color w:val="000000"/>
                <w:sz w:val="16"/>
                <w:szCs w:val="16"/>
                <w:lang w:eastAsia="es-BO"/>
              </w:rPr>
              <w:t>a</w:t>
            </w:r>
            <w:r w:rsidRPr="004E6F8A">
              <w:rPr>
                <w:rFonts w:ascii="Verdana" w:eastAsia="Times New Roman" w:hAnsi="Verdana" w:cs="Calibri"/>
                <w:color w:val="000000"/>
                <w:sz w:val="16"/>
                <w:szCs w:val="16"/>
                <w:lang w:eastAsia="es-BO"/>
              </w:rPr>
              <w:t xml:space="preserve"> Comunicación Centro de Rehabilitación Wenceslao Alba</w:t>
            </w:r>
          </w:p>
        </w:tc>
      </w:tr>
      <w:tr w:rsidR="00E87F6A" w:rsidRPr="004E6F8A" w14:paraId="493E2467" w14:textId="77777777" w:rsidTr="00E87F6A">
        <w:trPr>
          <w:trHeight w:val="210"/>
        </w:trPr>
        <w:tc>
          <w:tcPr>
            <w:tcW w:w="446" w:type="dxa"/>
            <w:noWrap/>
            <w:hideMark/>
          </w:tcPr>
          <w:p w14:paraId="50033D2E"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55</w:t>
            </w:r>
          </w:p>
        </w:tc>
        <w:tc>
          <w:tcPr>
            <w:tcW w:w="2384" w:type="dxa"/>
            <w:noWrap/>
            <w:hideMark/>
          </w:tcPr>
          <w:p w14:paraId="274EF770" w14:textId="77777777" w:rsidR="00E87F6A" w:rsidRPr="004E6F8A" w:rsidRDefault="00E87F6A" w:rsidP="00E87F6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Maria Inés Caba Sullca</w:t>
            </w:r>
          </w:p>
        </w:tc>
        <w:tc>
          <w:tcPr>
            <w:tcW w:w="6804" w:type="dxa"/>
            <w:noWrap/>
            <w:hideMark/>
          </w:tcPr>
          <w:p w14:paraId="1B77427B"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Rehabilitador Actividades de la Vida Diaria Centro de Rehabilitación Wenceslao Alba</w:t>
            </w:r>
          </w:p>
        </w:tc>
      </w:tr>
      <w:tr w:rsidR="00E87F6A" w:rsidRPr="004E6F8A" w14:paraId="341D35A2" w14:textId="77777777" w:rsidTr="00E87F6A">
        <w:trPr>
          <w:trHeight w:val="210"/>
        </w:trPr>
        <w:tc>
          <w:tcPr>
            <w:tcW w:w="446" w:type="dxa"/>
            <w:noWrap/>
            <w:hideMark/>
          </w:tcPr>
          <w:p w14:paraId="70075457"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56</w:t>
            </w:r>
          </w:p>
        </w:tc>
        <w:tc>
          <w:tcPr>
            <w:tcW w:w="2384" w:type="dxa"/>
            <w:noWrap/>
            <w:hideMark/>
          </w:tcPr>
          <w:p w14:paraId="643B6E09"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Gueddy Carminia Flores Ramos</w:t>
            </w:r>
          </w:p>
        </w:tc>
        <w:tc>
          <w:tcPr>
            <w:tcW w:w="6804" w:type="dxa"/>
            <w:noWrap/>
            <w:hideMark/>
          </w:tcPr>
          <w:p w14:paraId="56F946C7"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Rehabilitador Expresión y Creatividad (manualidades) Centro de Rehabilitación Wenceslao Alba</w:t>
            </w:r>
          </w:p>
        </w:tc>
      </w:tr>
      <w:tr w:rsidR="00E87F6A" w:rsidRPr="004E6F8A" w14:paraId="676F12F3" w14:textId="77777777" w:rsidTr="00E87F6A">
        <w:trPr>
          <w:trHeight w:val="210"/>
        </w:trPr>
        <w:tc>
          <w:tcPr>
            <w:tcW w:w="446" w:type="dxa"/>
            <w:noWrap/>
            <w:hideMark/>
          </w:tcPr>
          <w:p w14:paraId="5F9F4C8F"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57</w:t>
            </w:r>
          </w:p>
        </w:tc>
        <w:tc>
          <w:tcPr>
            <w:tcW w:w="2384" w:type="dxa"/>
            <w:noWrap/>
            <w:hideMark/>
          </w:tcPr>
          <w:p w14:paraId="7D48F970" w14:textId="77777777" w:rsidR="00E87F6A" w:rsidRPr="004E6F8A" w:rsidRDefault="00E87F6A" w:rsidP="00E87F6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Martina Alejo Oquendo</w:t>
            </w:r>
          </w:p>
        </w:tc>
        <w:tc>
          <w:tcPr>
            <w:tcW w:w="6804" w:type="dxa"/>
            <w:noWrap/>
            <w:hideMark/>
          </w:tcPr>
          <w:p w14:paraId="739648AD"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Portero Centro de Rehabilitación Wenceslao Alba</w:t>
            </w:r>
          </w:p>
        </w:tc>
      </w:tr>
      <w:tr w:rsidR="00E87F6A" w:rsidRPr="004E6F8A" w14:paraId="6D517B41" w14:textId="77777777" w:rsidTr="00E87F6A">
        <w:trPr>
          <w:trHeight w:val="210"/>
        </w:trPr>
        <w:tc>
          <w:tcPr>
            <w:tcW w:w="446" w:type="dxa"/>
            <w:noWrap/>
            <w:hideMark/>
          </w:tcPr>
          <w:p w14:paraId="2B36E918"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58</w:t>
            </w:r>
          </w:p>
        </w:tc>
        <w:tc>
          <w:tcPr>
            <w:tcW w:w="2384" w:type="dxa"/>
            <w:noWrap/>
            <w:hideMark/>
          </w:tcPr>
          <w:p w14:paraId="7498F803"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Mary Delcy Álvarez</w:t>
            </w:r>
          </w:p>
        </w:tc>
        <w:tc>
          <w:tcPr>
            <w:tcW w:w="6804" w:type="dxa"/>
            <w:noWrap/>
            <w:hideMark/>
          </w:tcPr>
          <w:p w14:paraId="2B6F7112"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Trabajadora Social Dirección Departamental en Santa Cruz</w:t>
            </w:r>
          </w:p>
        </w:tc>
      </w:tr>
      <w:tr w:rsidR="00E87F6A" w:rsidRPr="004E6F8A" w14:paraId="40B65B8E" w14:textId="77777777" w:rsidTr="00E87F6A">
        <w:trPr>
          <w:trHeight w:val="210"/>
        </w:trPr>
        <w:tc>
          <w:tcPr>
            <w:tcW w:w="446" w:type="dxa"/>
            <w:noWrap/>
            <w:hideMark/>
          </w:tcPr>
          <w:p w14:paraId="69F263E6"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59</w:t>
            </w:r>
          </w:p>
        </w:tc>
        <w:tc>
          <w:tcPr>
            <w:tcW w:w="2384" w:type="dxa"/>
            <w:noWrap/>
            <w:hideMark/>
          </w:tcPr>
          <w:p w14:paraId="12EF4EFE"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Marleny Moye Muiba</w:t>
            </w:r>
          </w:p>
        </w:tc>
        <w:tc>
          <w:tcPr>
            <w:tcW w:w="6804" w:type="dxa"/>
            <w:noWrap/>
            <w:hideMark/>
          </w:tcPr>
          <w:p w14:paraId="01B610FD"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Portera Dirección Departamental en Beni y Centro de Rehabilitación Helen Keller</w:t>
            </w:r>
          </w:p>
        </w:tc>
      </w:tr>
    </w:tbl>
    <w:p w14:paraId="2EE31F6C" w14:textId="77777777" w:rsidR="00E87F6A" w:rsidRDefault="00E87F6A" w:rsidP="00E87F6A">
      <w:pPr>
        <w:rPr>
          <w:rFonts w:ascii="Verdana" w:hAnsi="Verdana"/>
          <w:b/>
        </w:rPr>
      </w:pPr>
    </w:p>
    <w:tbl>
      <w:tblPr>
        <w:tblStyle w:val="Tablaconcuadrcula"/>
        <w:tblW w:w="9634" w:type="dxa"/>
        <w:tblLook w:val="04A0" w:firstRow="1" w:lastRow="0" w:firstColumn="1" w:lastColumn="0" w:noHBand="0" w:noVBand="1"/>
      </w:tblPr>
      <w:tblGrid>
        <w:gridCol w:w="446"/>
        <w:gridCol w:w="2384"/>
        <w:gridCol w:w="6804"/>
      </w:tblGrid>
      <w:tr w:rsidR="00E87F6A" w:rsidRPr="004E6F8A" w14:paraId="5E4B9E92" w14:textId="77777777" w:rsidTr="00E87F6A">
        <w:trPr>
          <w:trHeight w:val="210"/>
        </w:trPr>
        <w:tc>
          <w:tcPr>
            <w:tcW w:w="9634" w:type="dxa"/>
            <w:gridSpan w:val="3"/>
            <w:noWrap/>
            <w:hideMark/>
          </w:tcPr>
          <w:p w14:paraId="5A392BA1" w14:textId="77777777" w:rsidR="00E87F6A" w:rsidRPr="004E6F8A" w:rsidRDefault="00E87F6A" w:rsidP="00E87F6A">
            <w:pPr>
              <w:rPr>
                <w:rFonts w:ascii="Verdana" w:eastAsia="Times New Roman" w:hAnsi="Verdana" w:cs="Calibri"/>
                <w:b/>
                <w:bCs/>
                <w:color w:val="000000"/>
                <w:sz w:val="16"/>
                <w:szCs w:val="16"/>
                <w:lang w:eastAsia="es-BO"/>
              </w:rPr>
            </w:pPr>
            <w:r w:rsidRPr="004E6F8A">
              <w:rPr>
                <w:rFonts w:ascii="Verdana" w:eastAsia="Times New Roman" w:hAnsi="Verdana" w:cs="Calibri"/>
                <w:b/>
                <w:bCs/>
                <w:color w:val="000000"/>
                <w:sz w:val="16"/>
                <w:szCs w:val="16"/>
                <w:lang w:eastAsia="es-BO"/>
              </w:rPr>
              <w:t>PERSONAL CONTRATO - CONSULTORES EN LÍNEA</w:t>
            </w:r>
          </w:p>
        </w:tc>
      </w:tr>
      <w:tr w:rsidR="00E87F6A" w:rsidRPr="004E6F8A" w14:paraId="0B382C1C" w14:textId="77777777" w:rsidTr="00E87F6A">
        <w:trPr>
          <w:trHeight w:val="210"/>
        </w:trPr>
        <w:tc>
          <w:tcPr>
            <w:tcW w:w="446" w:type="dxa"/>
            <w:noWrap/>
            <w:hideMark/>
          </w:tcPr>
          <w:p w14:paraId="160F3423" w14:textId="77777777" w:rsidR="00E87F6A" w:rsidRPr="004E6F8A" w:rsidRDefault="00E87F6A" w:rsidP="00E87F6A">
            <w:pPr>
              <w:jc w:val="center"/>
              <w:rPr>
                <w:rFonts w:ascii="Verdana" w:eastAsia="Times New Roman" w:hAnsi="Verdana" w:cs="Calibri"/>
                <w:b/>
                <w:bCs/>
                <w:color w:val="000000"/>
                <w:sz w:val="16"/>
                <w:szCs w:val="16"/>
                <w:lang w:eastAsia="es-BO"/>
              </w:rPr>
            </w:pPr>
            <w:r w:rsidRPr="004E6F8A">
              <w:rPr>
                <w:rFonts w:ascii="Verdana" w:eastAsia="Times New Roman" w:hAnsi="Verdana" w:cs="Calibri"/>
                <w:b/>
                <w:bCs/>
                <w:color w:val="000000"/>
                <w:sz w:val="16"/>
                <w:szCs w:val="16"/>
                <w:lang w:eastAsia="es-BO"/>
              </w:rPr>
              <w:t>N°</w:t>
            </w:r>
          </w:p>
        </w:tc>
        <w:tc>
          <w:tcPr>
            <w:tcW w:w="2384" w:type="dxa"/>
            <w:noWrap/>
            <w:hideMark/>
          </w:tcPr>
          <w:p w14:paraId="604FE82C" w14:textId="77777777" w:rsidR="00E87F6A" w:rsidRPr="004E6F8A" w:rsidRDefault="00E87F6A" w:rsidP="00E87F6A">
            <w:pPr>
              <w:jc w:val="center"/>
              <w:rPr>
                <w:rFonts w:ascii="Verdana" w:eastAsia="Times New Roman" w:hAnsi="Verdana" w:cs="Calibri"/>
                <w:b/>
                <w:bCs/>
                <w:color w:val="000000"/>
                <w:sz w:val="16"/>
                <w:szCs w:val="16"/>
                <w:lang w:eastAsia="es-BO"/>
              </w:rPr>
            </w:pPr>
            <w:r w:rsidRPr="004E6F8A">
              <w:rPr>
                <w:rFonts w:ascii="Verdana" w:eastAsia="Times New Roman" w:hAnsi="Verdana" w:cs="Calibri"/>
                <w:b/>
                <w:bCs/>
                <w:color w:val="000000"/>
                <w:sz w:val="16"/>
                <w:szCs w:val="16"/>
                <w:lang w:eastAsia="es-BO"/>
              </w:rPr>
              <w:t>Nombres y Apellidos</w:t>
            </w:r>
          </w:p>
        </w:tc>
        <w:tc>
          <w:tcPr>
            <w:tcW w:w="6804" w:type="dxa"/>
            <w:noWrap/>
            <w:hideMark/>
          </w:tcPr>
          <w:p w14:paraId="748AC86E" w14:textId="77777777" w:rsidR="00E87F6A" w:rsidRPr="004E6F8A" w:rsidRDefault="00E87F6A" w:rsidP="00E87F6A">
            <w:pPr>
              <w:jc w:val="center"/>
              <w:rPr>
                <w:rFonts w:ascii="Verdana" w:eastAsia="Times New Roman" w:hAnsi="Verdana" w:cs="Calibri"/>
                <w:b/>
                <w:bCs/>
                <w:color w:val="000000"/>
                <w:sz w:val="16"/>
                <w:szCs w:val="16"/>
                <w:lang w:eastAsia="es-BO"/>
              </w:rPr>
            </w:pPr>
            <w:r w:rsidRPr="004E6F8A">
              <w:rPr>
                <w:rFonts w:ascii="Verdana" w:eastAsia="Times New Roman" w:hAnsi="Verdana" w:cs="Calibri"/>
                <w:b/>
                <w:bCs/>
                <w:color w:val="000000"/>
                <w:sz w:val="16"/>
                <w:szCs w:val="16"/>
                <w:lang w:eastAsia="es-BO"/>
              </w:rPr>
              <w:t>Cargo</w:t>
            </w:r>
          </w:p>
        </w:tc>
      </w:tr>
      <w:tr w:rsidR="00E87F6A" w:rsidRPr="004E6F8A" w14:paraId="2BDC384E" w14:textId="77777777" w:rsidTr="00E87F6A">
        <w:trPr>
          <w:trHeight w:val="210"/>
        </w:trPr>
        <w:tc>
          <w:tcPr>
            <w:tcW w:w="446" w:type="dxa"/>
            <w:noWrap/>
            <w:hideMark/>
          </w:tcPr>
          <w:p w14:paraId="0500E34D"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1</w:t>
            </w:r>
          </w:p>
        </w:tc>
        <w:tc>
          <w:tcPr>
            <w:tcW w:w="2384" w:type="dxa"/>
            <w:noWrap/>
            <w:hideMark/>
          </w:tcPr>
          <w:p w14:paraId="0E1CAC22" w14:textId="77777777" w:rsidR="00E87F6A" w:rsidRPr="004E6F8A" w:rsidRDefault="00E87F6A" w:rsidP="00E87F6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Janneth Pérez Villca</w:t>
            </w:r>
          </w:p>
        </w:tc>
        <w:tc>
          <w:tcPr>
            <w:tcW w:w="6804" w:type="dxa"/>
            <w:noWrap/>
            <w:hideMark/>
          </w:tcPr>
          <w:p w14:paraId="7D045FCD"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Trabajadora Social Dirección Departamental en Oruro</w:t>
            </w:r>
          </w:p>
        </w:tc>
      </w:tr>
      <w:tr w:rsidR="00E87F6A" w:rsidRPr="004E6F8A" w14:paraId="6B9666BC" w14:textId="77777777" w:rsidTr="00E87F6A">
        <w:trPr>
          <w:trHeight w:val="210"/>
        </w:trPr>
        <w:tc>
          <w:tcPr>
            <w:tcW w:w="446" w:type="dxa"/>
            <w:noWrap/>
          </w:tcPr>
          <w:p w14:paraId="3A68D37D" w14:textId="77777777" w:rsidR="00E87F6A" w:rsidRPr="004E6F8A" w:rsidRDefault="00E87F6A" w:rsidP="00E87F6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2</w:t>
            </w:r>
          </w:p>
        </w:tc>
        <w:tc>
          <w:tcPr>
            <w:tcW w:w="2384" w:type="dxa"/>
            <w:noWrap/>
          </w:tcPr>
          <w:p w14:paraId="6286435E" w14:textId="77777777" w:rsidR="00E87F6A" w:rsidRPr="004E6F8A" w:rsidRDefault="00E87F6A" w:rsidP="00E87F6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 xml:space="preserve">Alejandra Cruz Gonzales </w:t>
            </w:r>
          </w:p>
        </w:tc>
        <w:tc>
          <w:tcPr>
            <w:tcW w:w="6804" w:type="dxa"/>
            <w:noWrap/>
          </w:tcPr>
          <w:p w14:paraId="53D348A3" w14:textId="77777777" w:rsidR="00E87F6A" w:rsidRPr="004E6F8A" w:rsidRDefault="00E87F6A" w:rsidP="00E87F6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Trabajadora Social Departamental en Cochabamba</w:t>
            </w:r>
          </w:p>
        </w:tc>
      </w:tr>
      <w:tr w:rsidR="00E87F6A" w:rsidRPr="004E6F8A" w14:paraId="441CA30F" w14:textId="77777777" w:rsidTr="00E87F6A">
        <w:trPr>
          <w:trHeight w:val="210"/>
        </w:trPr>
        <w:tc>
          <w:tcPr>
            <w:tcW w:w="446" w:type="dxa"/>
            <w:noWrap/>
            <w:hideMark/>
          </w:tcPr>
          <w:p w14:paraId="03F02C1E" w14:textId="77777777" w:rsidR="00E87F6A" w:rsidRPr="004E6F8A" w:rsidRDefault="00E87F6A" w:rsidP="00E87F6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3</w:t>
            </w:r>
          </w:p>
        </w:tc>
        <w:tc>
          <w:tcPr>
            <w:tcW w:w="2384" w:type="dxa"/>
            <w:noWrap/>
            <w:hideMark/>
          </w:tcPr>
          <w:p w14:paraId="2FD92B14"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Lucio Antonio Themo Rodríguez</w:t>
            </w:r>
          </w:p>
        </w:tc>
        <w:tc>
          <w:tcPr>
            <w:tcW w:w="6804" w:type="dxa"/>
            <w:noWrap/>
            <w:hideMark/>
          </w:tcPr>
          <w:p w14:paraId="3956703D"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 xml:space="preserve">Rehabilitador Orientación y Movilidad Centro de Rehabilitación para personas con discapacidad visual Santa Cruz </w:t>
            </w:r>
          </w:p>
        </w:tc>
      </w:tr>
      <w:tr w:rsidR="00E87F6A" w:rsidRPr="004E6F8A" w14:paraId="3E0588D3" w14:textId="77777777" w:rsidTr="00E87F6A">
        <w:trPr>
          <w:trHeight w:val="210"/>
        </w:trPr>
        <w:tc>
          <w:tcPr>
            <w:tcW w:w="446" w:type="dxa"/>
            <w:noWrap/>
            <w:hideMark/>
          </w:tcPr>
          <w:p w14:paraId="19A85A8E" w14:textId="77777777" w:rsidR="00E87F6A" w:rsidRPr="004E6F8A" w:rsidRDefault="00E87F6A" w:rsidP="00E87F6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4</w:t>
            </w:r>
          </w:p>
        </w:tc>
        <w:tc>
          <w:tcPr>
            <w:tcW w:w="2384" w:type="dxa"/>
            <w:noWrap/>
            <w:hideMark/>
          </w:tcPr>
          <w:p w14:paraId="6AA6C6D6"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Victoria Arancibia Soliz</w:t>
            </w:r>
          </w:p>
        </w:tc>
        <w:tc>
          <w:tcPr>
            <w:tcW w:w="6804" w:type="dxa"/>
            <w:noWrap/>
            <w:hideMark/>
          </w:tcPr>
          <w:p w14:paraId="1B26E400"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 xml:space="preserve">Rehabilitador Comunicación Centro de Rehabilitación para personas con discapacidad visual Santa Cruz </w:t>
            </w:r>
          </w:p>
        </w:tc>
      </w:tr>
      <w:tr w:rsidR="00E87F6A" w:rsidRPr="004E6F8A" w14:paraId="0FEC03D1" w14:textId="77777777" w:rsidTr="00E87F6A">
        <w:trPr>
          <w:trHeight w:val="210"/>
        </w:trPr>
        <w:tc>
          <w:tcPr>
            <w:tcW w:w="446" w:type="dxa"/>
            <w:noWrap/>
            <w:hideMark/>
          </w:tcPr>
          <w:p w14:paraId="755EE2A9" w14:textId="77777777" w:rsidR="00E87F6A" w:rsidRPr="004E6F8A" w:rsidRDefault="00E87F6A" w:rsidP="00E87F6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5</w:t>
            </w:r>
          </w:p>
        </w:tc>
        <w:tc>
          <w:tcPr>
            <w:tcW w:w="2384" w:type="dxa"/>
            <w:noWrap/>
            <w:hideMark/>
          </w:tcPr>
          <w:p w14:paraId="542A6FB2"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Irma Pérez Pedraza</w:t>
            </w:r>
          </w:p>
        </w:tc>
        <w:tc>
          <w:tcPr>
            <w:tcW w:w="6804" w:type="dxa"/>
            <w:noWrap/>
            <w:hideMark/>
          </w:tcPr>
          <w:p w14:paraId="7B0BD4B4"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 xml:space="preserve">Rehabilitador Actividades de la Vida Diaria Centro de Rehabilitación para personas con discapacidad visual Santa Cruz </w:t>
            </w:r>
          </w:p>
        </w:tc>
      </w:tr>
      <w:tr w:rsidR="00E87F6A" w:rsidRPr="004E6F8A" w14:paraId="7ECAB3A3" w14:textId="77777777" w:rsidTr="00E87F6A">
        <w:trPr>
          <w:trHeight w:val="210"/>
        </w:trPr>
        <w:tc>
          <w:tcPr>
            <w:tcW w:w="446" w:type="dxa"/>
            <w:noWrap/>
            <w:hideMark/>
          </w:tcPr>
          <w:p w14:paraId="6C5B174E" w14:textId="77777777" w:rsidR="00E87F6A" w:rsidRPr="004E6F8A" w:rsidRDefault="00E87F6A" w:rsidP="00E87F6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6</w:t>
            </w:r>
          </w:p>
        </w:tc>
        <w:tc>
          <w:tcPr>
            <w:tcW w:w="2384" w:type="dxa"/>
            <w:noWrap/>
            <w:hideMark/>
          </w:tcPr>
          <w:p w14:paraId="7D99F5E1"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Marcia Consuelo Velarde Costas</w:t>
            </w:r>
          </w:p>
        </w:tc>
        <w:tc>
          <w:tcPr>
            <w:tcW w:w="6804" w:type="dxa"/>
            <w:noWrap/>
            <w:hideMark/>
          </w:tcPr>
          <w:p w14:paraId="167AC455"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Rehabilitador Orientación y Movilidad Centro de Rehabilitación Helen Keller</w:t>
            </w:r>
          </w:p>
        </w:tc>
      </w:tr>
      <w:tr w:rsidR="00E87F6A" w:rsidRPr="004E6F8A" w14:paraId="117D8D0D" w14:textId="77777777" w:rsidTr="00E87F6A">
        <w:trPr>
          <w:trHeight w:val="210"/>
        </w:trPr>
        <w:tc>
          <w:tcPr>
            <w:tcW w:w="446" w:type="dxa"/>
            <w:noWrap/>
            <w:hideMark/>
          </w:tcPr>
          <w:p w14:paraId="415A6E59" w14:textId="77777777" w:rsidR="00E87F6A" w:rsidRPr="004E6F8A" w:rsidRDefault="00E87F6A" w:rsidP="00E87F6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7</w:t>
            </w:r>
          </w:p>
        </w:tc>
        <w:tc>
          <w:tcPr>
            <w:tcW w:w="2384" w:type="dxa"/>
            <w:noWrap/>
            <w:hideMark/>
          </w:tcPr>
          <w:p w14:paraId="4548292B"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Silvia Eugenia Aguirre Pérez</w:t>
            </w:r>
          </w:p>
        </w:tc>
        <w:tc>
          <w:tcPr>
            <w:tcW w:w="6804" w:type="dxa"/>
            <w:noWrap/>
            <w:hideMark/>
          </w:tcPr>
          <w:p w14:paraId="7C60327B"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Rehabilitador Actividades de la Vida Diaria Centro de Rehabilitación Helen Keller</w:t>
            </w:r>
          </w:p>
        </w:tc>
      </w:tr>
      <w:tr w:rsidR="00E87F6A" w:rsidRPr="004E6F8A" w14:paraId="3248D8ED" w14:textId="77777777" w:rsidTr="00E87F6A">
        <w:trPr>
          <w:trHeight w:val="210"/>
        </w:trPr>
        <w:tc>
          <w:tcPr>
            <w:tcW w:w="446" w:type="dxa"/>
            <w:noWrap/>
            <w:hideMark/>
          </w:tcPr>
          <w:p w14:paraId="1898E2A6" w14:textId="77777777" w:rsidR="00E87F6A" w:rsidRPr="004E6F8A" w:rsidRDefault="00E87F6A" w:rsidP="00E87F6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8</w:t>
            </w:r>
          </w:p>
        </w:tc>
        <w:tc>
          <w:tcPr>
            <w:tcW w:w="2384" w:type="dxa"/>
            <w:noWrap/>
            <w:hideMark/>
          </w:tcPr>
          <w:p w14:paraId="3C3BB340" w14:textId="77777777" w:rsidR="00E87F6A" w:rsidRPr="004E6F8A" w:rsidRDefault="00E87F6A" w:rsidP="00E87F6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Martha Tirado Mendoza</w:t>
            </w:r>
          </w:p>
        </w:tc>
        <w:tc>
          <w:tcPr>
            <w:tcW w:w="6804" w:type="dxa"/>
            <w:noWrap/>
            <w:hideMark/>
          </w:tcPr>
          <w:p w14:paraId="595879E3"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Cocinera Centro de Rehabilitación Wenceslao Alba</w:t>
            </w:r>
          </w:p>
        </w:tc>
      </w:tr>
    </w:tbl>
    <w:p w14:paraId="2FB6BF4F" w14:textId="77777777" w:rsidR="00E87F6A" w:rsidRDefault="00E87F6A" w:rsidP="00E87F6A">
      <w:pPr>
        <w:jc w:val="both"/>
        <w:rPr>
          <w:rFonts w:ascii="Verdana" w:hAnsi="Verdana"/>
          <w:b/>
        </w:rPr>
      </w:pPr>
    </w:p>
    <w:tbl>
      <w:tblPr>
        <w:tblStyle w:val="Tablaconcuadrcula"/>
        <w:tblW w:w="9634" w:type="dxa"/>
        <w:tblLook w:val="04A0" w:firstRow="1" w:lastRow="0" w:firstColumn="1" w:lastColumn="0" w:noHBand="0" w:noVBand="1"/>
      </w:tblPr>
      <w:tblGrid>
        <w:gridCol w:w="446"/>
        <w:gridCol w:w="2384"/>
        <w:gridCol w:w="6804"/>
      </w:tblGrid>
      <w:tr w:rsidR="00E87F6A" w:rsidRPr="004E6F8A" w14:paraId="7F53CB54" w14:textId="77777777" w:rsidTr="00E87F6A">
        <w:trPr>
          <w:trHeight w:val="210"/>
        </w:trPr>
        <w:tc>
          <w:tcPr>
            <w:tcW w:w="9634" w:type="dxa"/>
            <w:gridSpan w:val="3"/>
            <w:noWrap/>
            <w:hideMark/>
          </w:tcPr>
          <w:p w14:paraId="10D610EB" w14:textId="77777777" w:rsidR="00E87F6A" w:rsidRPr="004E6F8A" w:rsidRDefault="00E87F6A" w:rsidP="00E87F6A">
            <w:pPr>
              <w:rPr>
                <w:rFonts w:ascii="Verdana" w:eastAsia="Times New Roman" w:hAnsi="Verdana" w:cs="Calibri"/>
                <w:b/>
                <w:bCs/>
                <w:color w:val="000000"/>
                <w:sz w:val="16"/>
                <w:szCs w:val="16"/>
                <w:lang w:eastAsia="es-BO"/>
              </w:rPr>
            </w:pPr>
            <w:r w:rsidRPr="004E6F8A">
              <w:rPr>
                <w:rFonts w:ascii="Verdana" w:eastAsia="Times New Roman" w:hAnsi="Verdana" w:cs="Calibri"/>
                <w:b/>
                <w:bCs/>
                <w:color w:val="000000"/>
                <w:sz w:val="16"/>
                <w:szCs w:val="16"/>
                <w:lang w:eastAsia="es-BO"/>
              </w:rPr>
              <w:t xml:space="preserve">PERSONAL </w:t>
            </w:r>
            <w:r>
              <w:rPr>
                <w:rFonts w:ascii="Verdana" w:eastAsia="Times New Roman" w:hAnsi="Verdana" w:cs="Calibri"/>
                <w:b/>
                <w:bCs/>
                <w:color w:val="000000"/>
                <w:sz w:val="16"/>
                <w:szCs w:val="16"/>
                <w:lang w:eastAsia="es-BO"/>
              </w:rPr>
              <w:t xml:space="preserve">POR </w:t>
            </w:r>
            <w:r w:rsidRPr="004E6F8A">
              <w:rPr>
                <w:rFonts w:ascii="Verdana" w:eastAsia="Times New Roman" w:hAnsi="Verdana" w:cs="Calibri"/>
                <w:b/>
                <w:bCs/>
                <w:color w:val="000000"/>
                <w:sz w:val="16"/>
                <w:szCs w:val="16"/>
                <w:lang w:eastAsia="es-BO"/>
              </w:rPr>
              <w:t xml:space="preserve">CONVENIO </w:t>
            </w:r>
            <w:r>
              <w:rPr>
                <w:rFonts w:ascii="Verdana" w:eastAsia="Times New Roman" w:hAnsi="Verdana" w:cs="Calibri"/>
                <w:b/>
                <w:bCs/>
                <w:color w:val="000000"/>
                <w:sz w:val="16"/>
                <w:szCs w:val="16"/>
                <w:lang w:eastAsia="es-BO"/>
              </w:rPr>
              <w:t>O APOYO</w:t>
            </w:r>
          </w:p>
        </w:tc>
      </w:tr>
      <w:tr w:rsidR="00E87F6A" w:rsidRPr="004E6F8A" w14:paraId="724311D1" w14:textId="77777777" w:rsidTr="00E87F6A">
        <w:trPr>
          <w:trHeight w:val="210"/>
        </w:trPr>
        <w:tc>
          <w:tcPr>
            <w:tcW w:w="446" w:type="dxa"/>
            <w:noWrap/>
            <w:hideMark/>
          </w:tcPr>
          <w:p w14:paraId="4CAC4C0D" w14:textId="77777777" w:rsidR="00E87F6A" w:rsidRPr="004E6F8A" w:rsidRDefault="00E87F6A" w:rsidP="00E87F6A">
            <w:pPr>
              <w:jc w:val="center"/>
              <w:rPr>
                <w:rFonts w:ascii="Verdana" w:eastAsia="Times New Roman" w:hAnsi="Verdana" w:cs="Calibri"/>
                <w:b/>
                <w:bCs/>
                <w:color w:val="000000"/>
                <w:sz w:val="16"/>
                <w:szCs w:val="16"/>
                <w:lang w:eastAsia="es-BO"/>
              </w:rPr>
            </w:pPr>
            <w:r w:rsidRPr="004E6F8A">
              <w:rPr>
                <w:rFonts w:ascii="Verdana" w:eastAsia="Times New Roman" w:hAnsi="Verdana" w:cs="Calibri"/>
                <w:b/>
                <w:bCs/>
                <w:color w:val="000000"/>
                <w:sz w:val="16"/>
                <w:szCs w:val="16"/>
                <w:lang w:eastAsia="es-BO"/>
              </w:rPr>
              <w:t>N°</w:t>
            </w:r>
          </w:p>
        </w:tc>
        <w:tc>
          <w:tcPr>
            <w:tcW w:w="2384" w:type="dxa"/>
            <w:noWrap/>
            <w:hideMark/>
          </w:tcPr>
          <w:p w14:paraId="08EE765A" w14:textId="77777777" w:rsidR="00E87F6A" w:rsidRPr="004E6F8A" w:rsidRDefault="00E87F6A" w:rsidP="00E87F6A">
            <w:pPr>
              <w:jc w:val="center"/>
              <w:rPr>
                <w:rFonts w:ascii="Verdana" w:eastAsia="Times New Roman" w:hAnsi="Verdana" w:cs="Calibri"/>
                <w:b/>
                <w:bCs/>
                <w:color w:val="000000"/>
                <w:sz w:val="16"/>
                <w:szCs w:val="16"/>
                <w:lang w:eastAsia="es-BO"/>
              </w:rPr>
            </w:pPr>
            <w:r w:rsidRPr="004E6F8A">
              <w:rPr>
                <w:rFonts w:ascii="Verdana" w:eastAsia="Times New Roman" w:hAnsi="Verdana" w:cs="Calibri"/>
                <w:b/>
                <w:bCs/>
                <w:color w:val="000000"/>
                <w:sz w:val="16"/>
                <w:szCs w:val="16"/>
                <w:lang w:eastAsia="es-BO"/>
              </w:rPr>
              <w:t>Nombres y Apellidos</w:t>
            </w:r>
          </w:p>
        </w:tc>
        <w:tc>
          <w:tcPr>
            <w:tcW w:w="6804" w:type="dxa"/>
            <w:noWrap/>
            <w:hideMark/>
          </w:tcPr>
          <w:p w14:paraId="3F3F1630" w14:textId="77777777" w:rsidR="00E87F6A" w:rsidRPr="004E6F8A" w:rsidRDefault="00E87F6A" w:rsidP="00E87F6A">
            <w:pPr>
              <w:jc w:val="center"/>
              <w:rPr>
                <w:rFonts w:ascii="Verdana" w:eastAsia="Times New Roman" w:hAnsi="Verdana" w:cs="Calibri"/>
                <w:b/>
                <w:bCs/>
                <w:color w:val="000000"/>
                <w:sz w:val="16"/>
                <w:szCs w:val="16"/>
                <w:lang w:eastAsia="es-BO"/>
              </w:rPr>
            </w:pPr>
            <w:r w:rsidRPr="004E6F8A">
              <w:rPr>
                <w:rFonts w:ascii="Verdana" w:eastAsia="Times New Roman" w:hAnsi="Verdana" w:cs="Calibri"/>
                <w:b/>
                <w:bCs/>
                <w:color w:val="000000"/>
                <w:sz w:val="16"/>
                <w:szCs w:val="16"/>
                <w:lang w:eastAsia="es-BO"/>
              </w:rPr>
              <w:t>Cargo</w:t>
            </w:r>
          </w:p>
        </w:tc>
      </w:tr>
      <w:tr w:rsidR="00E87F6A" w:rsidRPr="004E6F8A" w14:paraId="49CA5AE1" w14:textId="77777777" w:rsidTr="00E87F6A">
        <w:trPr>
          <w:trHeight w:val="210"/>
        </w:trPr>
        <w:tc>
          <w:tcPr>
            <w:tcW w:w="446" w:type="dxa"/>
            <w:noWrap/>
            <w:hideMark/>
          </w:tcPr>
          <w:p w14:paraId="120F6BBA"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1</w:t>
            </w:r>
          </w:p>
        </w:tc>
        <w:tc>
          <w:tcPr>
            <w:tcW w:w="2384" w:type="dxa"/>
            <w:noWrap/>
            <w:hideMark/>
          </w:tcPr>
          <w:p w14:paraId="74A46827"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Milton Subía Martínez</w:t>
            </w:r>
          </w:p>
        </w:tc>
        <w:tc>
          <w:tcPr>
            <w:tcW w:w="6804" w:type="dxa"/>
            <w:noWrap/>
            <w:hideMark/>
          </w:tcPr>
          <w:p w14:paraId="623C991A"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Director Departamental en Tarija</w:t>
            </w:r>
          </w:p>
        </w:tc>
      </w:tr>
      <w:tr w:rsidR="00E87F6A" w:rsidRPr="004E6F8A" w14:paraId="135965A4" w14:textId="77777777" w:rsidTr="00E87F6A">
        <w:trPr>
          <w:trHeight w:val="210"/>
        </w:trPr>
        <w:tc>
          <w:tcPr>
            <w:tcW w:w="446" w:type="dxa"/>
            <w:noWrap/>
            <w:hideMark/>
          </w:tcPr>
          <w:p w14:paraId="730D3ACF"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2</w:t>
            </w:r>
          </w:p>
        </w:tc>
        <w:tc>
          <w:tcPr>
            <w:tcW w:w="2384" w:type="dxa"/>
            <w:noWrap/>
            <w:hideMark/>
          </w:tcPr>
          <w:p w14:paraId="5D960591"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Mónica Leonor Pardo Porcel</w:t>
            </w:r>
          </w:p>
        </w:tc>
        <w:tc>
          <w:tcPr>
            <w:tcW w:w="6804" w:type="dxa"/>
            <w:noWrap/>
            <w:hideMark/>
          </w:tcPr>
          <w:p w14:paraId="5F607AF1"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 xml:space="preserve">Secretaria Dirección Departamental en Tarija </w:t>
            </w:r>
          </w:p>
        </w:tc>
      </w:tr>
      <w:tr w:rsidR="00E87F6A" w:rsidRPr="004E6F8A" w14:paraId="5A1D9F73" w14:textId="77777777" w:rsidTr="00E87F6A">
        <w:trPr>
          <w:trHeight w:val="210"/>
        </w:trPr>
        <w:tc>
          <w:tcPr>
            <w:tcW w:w="446" w:type="dxa"/>
            <w:noWrap/>
            <w:hideMark/>
          </w:tcPr>
          <w:p w14:paraId="679D023E"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3</w:t>
            </w:r>
          </w:p>
        </w:tc>
        <w:tc>
          <w:tcPr>
            <w:tcW w:w="2384" w:type="dxa"/>
            <w:noWrap/>
            <w:hideMark/>
          </w:tcPr>
          <w:p w14:paraId="0D6BF12C" w14:textId="77777777" w:rsidR="00E87F6A" w:rsidRPr="004E6F8A" w:rsidRDefault="00E87F6A" w:rsidP="00E87F6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Rodrigo Valdiviezo Aldana</w:t>
            </w:r>
          </w:p>
        </w:tc>
        <w:tc>
          <w:tcPr>
            <w:tcW w:w="6804" w:type="dxa"/>
            <w:noWrap/>
            <w:hideMark/>
          </w:tcPr>
          <w:p w14:paraId="010FE700"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Director Centro de Rehabilitación y Capacitación para Ciegos (CERECCI) 15 de Abril</w:t>
            </w:r>
          </w:p>
        </w:tc>
      </w:tr>
      <w:tr w:rsidR="00E87F6A" w:rsidRPr="004E6F8A" w14:paraId="57C5FF5E" w14:textId="77777777" w:rsidTr="00E87F6A">
        <w:trPr>
          <w:trHeight w:val="210"/>
        </w:trPr>
        <w:tc>
          <w:tcPr>
            <w:tcW w:w="446" w:type="dxa"/>
            <w:noWrap/>
            <w:hideMark/>
          </w:tcPr>
          <w:p w14:paraId="3D7ADE50" w14:textId="77777777" w:rsidR="00E87F6A" w:rsidRPr="004E6F8A" w:rsidRDefault="00E87F6A" w:rsidP="00E87F6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4</w:t>
            </w:r>
          </w:p>
        </w:tc>
        <w:tc>
          <w:tcPr>
            <w:tcW w:w="2384" w:type="dxa"/>
            <w:noWrap/>
            <w:hideMark/>
          </w:tcPr>
          <w:p w14:paraId="2DAF78B5"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Lidia Batallanos Llanos</w:t>
            </w:r>
          </w:p>
        </w:tc>
        <w:tc>
          <w:tcPr>
            <w:tcW w:w="6804" w:type="dxa"/>
            <w:noWrap/>
            <w:hideMark/>
          </w:tcPr>
          <w:p w14:paraId="3FB682D5"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Psicóloga CERECCI 15 de Abril</w:t>
            </w:r>
          </w:p>
        </w:tc>
      </w:tr>
      <w:tr w:rsidR="00E87F6A" w:rsidRPr="004E6F8A" w14:paraId="42EAE228" w14:textId="77777777" w:rsidTr="00E87F6A">
        <w:trPr>
          <w:trHeight w:val="210"/>
        </w:trPr>
        <w:tc>
          <w:tcPr>
            <w:tcW w:w="446" w:type="dxa"/>
            <w:noWrap/>
            <w:hideMark/>
          </w:tcPr>
          <w:p w14:paraId="61E298C1" w14:textId="77777777" w:rsidR="00E87F6A" w:rsidRPr="004E6F8A" w:rsidRDefault="00E87F6A" w:rsidP="00E87F6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5</w:t>
            </w:r>
          </w:p>
        </w:tc>
        <w:tc>
          <w:tcPr>
            <w:tcW w:w="2384" w:type="dxa"/>
            <w:noWrap/>
            <w:hideMark/>
          </w:tcPr>
          <w:p w14:paraId="4D0B1BA0"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Elida Posada Choque</w:t>
            </w:r>
          </w:p>
        </w:tc>
        <w:tc>
          <w:tcPr>
            <w:tcW w:w="6804" w:type="dxa"/>
            <w:noWrap/>
            <w:hideMark/>
          </w:tcPr>
          <w:p w14:paraId="3E2F981A"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Asesora Legal CERECCI 15 de Abril</w:t>
            </w:r>
          </w:p>
        </w:tc>
      </w:tr>
      <w:tr w:rsidR="00E87F6A" w:rsidRPr="004E6F8A" w14:paraId="6419523D" w14:textId="77777777" w:rsidTr="00E87F6A">
        <w:trPr>
          <w:trHeight w:val="210"/>
        </w:trPr>
        <w:tc>
          <w:tcPr>
            <w:tcW w:w="446" w:type="dxa"/>
            <w:noWrap/>
            <w:hideMark/>
          </w:tcPr>
          <w:p w14:paraId="47F2E1A9" w14:textId="77777777" w:rsidR="00E87F6A" w:rsidRPr="004E6F8A" w:rsidRDefault="00E87F6A" w:rsidP="00E87F6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6</w:t>
            </w:r>
          </w:p>
        </w:tc>
        <w:tc>
          <w:tcPr>
            <w:tcW w:w="2384" w:type="dxa"/>
            <w:noWrap/>
            <w:hideMark/>
          </w:tcPr>
          <w:p w14:paraId="4BC7F506"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Luis Baldiviezo Urzagaste</w:t>
            </w:r>
          </w:p>
        </w:tc>
        <w:tc>
          <w:tcPr>
            <w:tcW w:w="6804" w:type="dxa"/>
            <w:noWrap/>
            <w:hideMark/>
          </w:tcPr>
          <w:p w14:paraId="510FBED8"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Administrador del Centro de Rehabilitación CERECCI 15 de Abril</w:t>
            </w:r>
          </w:p>
        </w:tc>
      </w:tr>
      <w:tr w:rsidR="00E87F6A" w:rsidRPr="004E6F8A" w14:paraId="3D81BE59" w14:textId="77777777" w:rsidTr="00E87F6A">
        <w:trPr>
          <w:trHeight w:val="210"/>
        </w:trPr>
        <w:tc>
          <w:tcPr>
            <w:tcW w:w="446" w:type="dxa"/>
            <w:noWrap/>
            <w:hideMark/>
          </w:tcPr>
          <w:p w14:paraId="3A74CBF9" w14:textId="77777777" w:rsidR="00E87F6A" w:rsidRPr="004E6F8A" w:rsidRDefault="00E87F6A" w:rsidP="00E87F6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7</w:t>
            </w:r>
          </w:p>
        </w:tc>
        <w:tc>
          <w:tcPr>
            <w:tcW w:w="2384" w:type="dxa"/>
            <w:noWrap/>
            <w:hideMark/>
          </w:tcPr>
          <w:p w14:paraId="2DC1D2D2" w14:textId="77777777" w:rsidR="00E87F6A" w:rsidRPr="004E6F8A" w:rsidRDefault="00E87F6A" w:rsidP="00E87F6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Maria Antonieta Escalante</w:t>
            </w:r>
          </w:p>
        </w:tc>
        <w:tc>
          <w:tcPr>
            <w:tcW w:w="6804" w:type="dxa"/>
            <w:noWrap/>
          </w:tcPr>
          <w:p w14:paraId="7FC18113"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Técnico Rehabilitador en apoyo educativo CERECCI 15 de Abril</w:t>
            </w:r>
          </w:p>
        </w:tc>
      </w:tr>
      <w:tr w:rsidR="00E87F6A" w:rsidRPr="004E6F8A" w14:paraId="3CC7B289" w14:textId="77777777" w:rsidTr="00E87F6A">
        <w:trPr>
          <w:trHeight w:val="210"/>
        </w:trPr>
        <w:tc>
          <w:tcPr>
            <w:tcW w:w="446" w:type="dxa"/>
            <w:noWrap/>
            <w:hideMark/>
          </w:tcPr>
          <w:p w14:paraId="35702D55" w14:textId="77777777" w:rsidR="00E87F6A" w:rsidRPr="004E6F8A" w:rsidRDefault="00E87F6A" w:rsidP="00E87F6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8</w:t>
            </w:r>
          </w:p>
        </w:tc>
        <w:tc>
          <w:tcPr>
            <w:tcW w:w="2384" w:type="dxa"/>
            <w:noWrap/>
            <w:hideMark/>
          </w:tcPr>
          <w:p w14:paraId="2B87D6EB"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Sandra Patricia Choque Barrios</w:t>
            </w:r>
          </w:p>
        </w:tc>
        <w:tc>
          <w:tcPr>
            <w:tcW w:w="6804" w:type="dxa"/>
            <w:noWrap/>
            <w:hideMark/>
          </w:tcPr>
          <w:p w14:paraId="154CC253"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Técnico Rehabilitador de AVD y OyM CERECCI 15 de Abril</w:t>
            </w:r>
          </w:p>
        </w:tc>
      </w:tr>
      <w:tr w:rsidR="00E87F6A" w:rsidRPr="004E6F8A" w14:paraId="65A27E16" w14:textId="77777777" w:rsidTr="00E87F6A">
        <w:trPr>
          <w:trHeight w:val="210"/>
        </w:trPr>
        <w:tc>
          <w:tcPr>
            <w:tcW w:w="446" w:type="dxa"/>
            <w:noWrap/>
            <w:hideMark/>
          </w:tcPr>
          <w:p w14:paraId="5418F714" w14:textId="77777777" w:rsidR="00E87F6A" w:rsidRPr="004E6F8A" w:rsidRDefault="00E87F6A" w:rsidP="00E87F6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9</w:t>
            </w:r>
          </w:p>
        </w:tc>
        <w:tc>
          <w:tcPr>
            <w:tcW w:w="2384" w:type="dxa"/>
            <w:noWrap/>
            <w:hideMark/>
          </w:tcPr>
          <w:p w14:paraId="5CCB94C7" w14:textId="77777777" w:rsidR="00E87F6A" w:rsidRPr="004E6F8A" w:rsidRDefault="00E87F6A" w:rsidP="00E87F6A">
            <w:pPr>
              <w:rPr>
                <w:rFonts w:ascii="Verdana" w:eastAsia="Times New Roman" w:hAnsi="Verdana" w:cs="Calibri"/>
                <w:color w:val="000000"/>
                <w:sz w:val="16"/>
                <w:szCs w:val="16"/>
                <w:lang w:eastAsia="es-BO"/>
              </w:rPr>
            </w:pPr>
            <w:r w:rsidRPr="00096BAA">
              <w:rPr>
                <w:rFonts w:ascii="Verdana" w:eastAsia="Times New Roman" w:hAnsi="Verdana" w:cs="Calibri"/>
                <w:color w:val="000000"/>
                <w:sz w:val="16"/>
                <w:szCs w:val="16"/>
                <w:lang w:eastAsia="es-BO"/>
              </w:rPr>
              <w:t>Edgar Luis García</w:t>
            </w:r>
          </w:p>
        </w:tc>
        <w:tc>
          <w:tcPr>
            <w:tcW w:w="6804" w:type="dxa"/>
            <w:noWrap/>
            <w:hideMark/>
          </w:tcPr>
          <w:p w14:paraId="09178052" w14:textId="77777777" w:rsidR="00E87F6A" w:rsidRPr="004E6F8A" w:rsidRDefault="00E87F6A" w:rsidP="00E87F6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Responsable de la Radio “La Voz del Pueblo”</w:t>
            </w:r>
          </w:p>
        </w:tc>
      </w:tr>
      <w:tr w:rsidR="00E87F6A" w:rsidRPr="004E6F8A" w14:paraId="6DCC3045" w14:textId="77777777" w:rsidTr="00E87F6A">
        <w:trPr>
          <w:trHeight w:val="210"/>
        </w:trPr>
        <w:tc>
          <w:tcPr>
            <w:tcW w:w="446" w:type="dxa"/>
            <w:noWrap/>
            <w:hideMark/>
          </w:tcPr>
          <w:p w14:paraId="25CC09F4" w14:textId="77777777" w:rsidR="00E87F6A" w:rsidRPr="004E6F8A" w:rsidRDefault="00E87F6A" w:rsidP="00E87F6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lastRenderedPageBreak/>
              <w:t>10</w:t>
            </w:r>
          </w:p>
        </w:tc>
        <w:tc>
          <w:tcPr>
            <w:tcW w:w="2384" w:type="dxa"/>
            <w:noWrap/>
            <w:hideMark/>
          </w:tcPr>
          <w:p w14:paraId="1FA6A810" w14:textId="77777777" w:rsidR="00E87F6A" w:rsidRPr="004E6F8A" w:rsidRDefault="00E87F6A" w:rsidP="00E87F6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Víctor Hugo Condori Mayta</w:t>
            </w:r>
          </w:p>
        </w:tc>
        <w:tc>
          <w:tcPr>
            <w:tcW w:w="6804" w:type="dxa"/>
            <w:noWrap/>
            <w:hideMark/>
          </w:tcPr>
          <w:p w14:paraId="578A4028"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Técnico Rehabilitador en comunicación CERECCI 15 de Abril</w:t>
            </w:r>
          </w:p>
        </w:tc>
      </w:tr>
      <w:tr w:rsidR="00E87F6A" w:rsidRPr="004E6F8A" w14:paraId="35D535DC" w14:textId="77777777" w:rsidTr="00E87F6A">
        <w:trPr>
          <w:trHeight w:val="210"/>
        </w:trPr>
        <w:tc>
          <w:tcPr>
            <w:tcW w:w="446" w:type="dxa"/>
            <w:noWrap/>
            <w:hideMark/>
          </w:tcPr>
          <w:p w14:paraId="4D64BCEE"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1</w:t>
            </w:r>
            <w:r>
              <w:rPr>
                <w:rFonts w:ascii="Verdana" w:eastAsia="Times New Roman" w:hAnsi="Verdana" w:cs="Calibri"/>
                <w:color w:val="000000"/>
                <w:sz w:val="16"/>
                <w:szCs w:val="16"/>
                <w:lang w:eastAsia="es-BO"/>
              </w:rPr>
              <w:t>1</w:t>
            </w:r>
          </w:p>
        </w:tc>
        <w:tc>
          <w:tcPr>
            <w:tcW w:w="2384" w:type="dxa"/>
            <w:noWrap/>
            <w:hideMark/>
          </w:tcPr>
          <w:p w14:paraId="2CB0C5A9" w14:textId="77777777" w:rsidR="00E87F6A" w:rsidRPr="004E6F8A" w:rsidRDefault="00E87F6A" w:rsidP="00E87F6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Leonardo Johnatan Aguilar</w:t>
            </w:r>
          </w:p>
        </w:tc>
        <w:tc>
          <w:tcPr>
            <w:tcW w:w="6804" w:type="dxa"/>
            <w:noWrap/>
            <w:hideMark/>
          </w:tcPr>
          <w:p w14:paraId="149BBE03"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Técnico Rehabilitador de Expresión y Creatividad,</w:t>
            </w:r>
            <w:r>
              <w:rPr>
                <w:rFonts w:ascii="Verdana" w:eastAsia="Times New Roman" w:hAnsi="Verdana" w:cs="Calibri"/>
                <w:color w:val="000000"/>
                <w:sz w:val="16"/>
                <w:szCs w:val="16"/>
                <w:lang w:eastAsia="es-BO"/>
              </w:rPr>
              <w:t xml:space="preserve"> lenguaje escénico </w:t>
            </w:r>
            <w:r w:rsidRPr="004E6F8A">
              <w:rPr>
                <w:rFonts w:ascii="Verdana" w:eastAsia="Times New Roman" w:hAnsi="Verdana" w:cs="Calibri"/>
                <w:color w:val="000000"/>
                <w:sz w:val="16"/>
                <w:szCs w:val="16"/>
                <w:lang w:eastAsia="es-BO"/>
              </w:rPr>
              <w:t>CERECCI 15 de Abril</w:t>
            </w:r>
          </w:p>
        </w:tc>
      </w:tr>
      <w:tr w:rsidR="00E87F6A" w:rsidRPr="004E6F8A" w14:paraId="00D459D6" w14:textId="77777777" w:rsidTr="00E87F6A">
        <w:trPr>
          <w:trHeight w:val="210"/>
        </w:trPr>
        <w:tc>
          <w:tcPr>
            <w:tcW w:w="446" w:type="dxa"/>
            <w:noWrap/>
          </w:tcPr>
          <w:p w14:paraId="4F7FF850" w14:textId="77777777" w:rsidR="00E87F6A" w:rsidRPr="004E6F8A" w:rsidRDefault="00E87F6A" w:rsidP="00E87F6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12</w:t>
            </w:r>
          </w:p>
        </w:tc>
        <w:tc>
          <w:tcPr>
            <w:tcW w:w="2384" w:type="dxa"/>
            <w:noWrap/>
          </w:tcPr>
          <w:p w14:paraId="7B65E229" w14:textId="77777777" w:rsidR="00E87F6A" w:rsidRDefault="00E87F6A" w:rsidP="00E87F6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Vicenta Romero Yurquina</w:t>
            </w:r>
          </w:p>
        </w:tc>
        <w:tc>
          <w:tcPr>
            <w:tcW w:w="6804" w:type="dxa"/>
            <w:noWrap/>
          </w:tcPr>
          <w:p w14:paraId="0EA23B94"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 xml:space="preserve">Técnico Rehabilitador de Expresión y Creatividad, </w:t>
            </w:r>
            <w:r>
              <w:rPr>
                <w:rFonts w:ascii="Verdana" w:eastAsia="Times New Roman" w:hAnsi="Verdana" w:cs="Calibri"/>
                <w:color w:val="000000"/>
                <w:sz w:val="16"/>
                <w:szCs w:val="16"/>
                <w:lang w:eastAsia="es-BO"/>
              </w:rPr>
              <w:t>lenguaje plástico</w:t>
            </w:r>
            <w:r w:rsidRPr="004E6F8A">
              <w:rPr>
                <w:rFonts w:ascii="Verdana" w:eastAsia="Times New Roman" w:hAnsi="Verdana" w:cs="Calibri"/>
                <w:color w:val="000000"/>
                <w:sz w:val="16"/>
                <w:szCs w:val="16"/>
                <w:lang w:eastAsia="es-BO"/>
              </w:rPr>
              <w:t xml:space="preserve"> CERECCI 15 de Abril</w:t>
            </w:r>
          </w:p>
        </w:tc>
      </w:tr>
      <w:tr w:rsidR="00E87F6A" w:rsidRPr="004E6F8A" w14:paraId="02DBFE94" w14:textId="77777777" w:rsidTr="00E87F6A">
        <w:trPr>
          <w:trHeight w:val="210"/>
        </w:trPr>
        <w:tc>
          <w:tcPr>
            <w:tcW w:w="446" w:type="dxa"/>
            <w:noWrap/>
            <w:hideMark/>
          </w:tcPr>
          <w:p w14:paraId="6D871BA4"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1</w:t>
            </w:r>
            <w:r>
              <w:rPr>
                <w:rFonts w:ascii="Verdana" w:eastAsia="Times New Roman" w:hAnsi="Verdana" w:cs="Calibri"/>
                <w:color w:val="000000"/>
                <w:sz w:val="16"/>
                <w:szCs w:val="16"/>
                <w:lang w:eastAsia="es-BO"/>
              </w:rPr>
              <w:t>3</w:t>
            </w:r>
          </w:p>
        </w:tc>
        <w:tc>
          <w:tcPr>
            <w:tcW w:w="2384" w:type="dxa"/>
            <w:noWrap/>
            <w:hideMark/>
          </w:tcPr>
          <w:p w14:paraId="733C458F"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Karen Abigail Ortega Velásquez</w:t>
            </w:r>
          </w:p>
        </w:tc>
        <w:tc>
          <w:tcPr>
            <w:tcW w:w="6804" w:type="dxa"/>
            <w:noWrap/>
            <w:hideMark/>
          </w:tcPr>
          <w:p w14:paraId="6A456260"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Servicios Generales (portera) CERECCI 15 de Abril</w:t>
            </w:r>
          </w:p>
        </w:tc>
      </w:tr>
      <w:tr w:rsidR="00E87F6A" w:rsidRPr="004E6F8A" w14:paraId="0D4443B5" w14:textId="77777777" w:rsidTr="00E87F6A">
        <w:trPr>
          <w:trHeight w:val="210"/>
        </w:trPr>
        <w:tc>
          <w:tcPr>
            <w:tcW w:w="446" w:type="dxa"/>
            <w:noWrap/>
            <w:hideMark/>
          </w:tcPr>
          <w:p w14:paraId="4CC2375A"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1</w:t>
            </w:r>
            <w:r>
              <w:rPr>
                <w:rFonts w:ascii="Verdana" w:eastAsia="Times New Roman" w:hAnsi="Verdana" w:cs="Calibri"/>
                <w:color w:val="000000"/>
                <w:sz w:val="16"/>
                <w:szCs w:val="16"/>
                <w:lang w:eastAsia="es-BO"/>
              </w:rPr>
              <w:t>4</w:t>
            </w:r>
          </w:p>
        </w:tc>
        <w:tc>
          <w:tcPr>
            <w:tcW w:w="2384" w:type="dxa"/>
            <w:noWrap/>
            <w:hideMark/>
          </w:tcPr>
          <w:p w14:paraId="51D24B64"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Juan Ariel Ortega</w:t>
            </w:r>
          </w:p>
        </w:tc>
        <w:tc>
          <w:tcPr>
            <w:tcW w:w="6804" w:type="dxa"/>
            <w:noWrap/>
            <w:hideMark/>
          </w:tcPr>
          <w:p w14:paraId="0BA3280D"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Director Regional del Gran Chaco</w:t>
            </w:r>
          </w:p>
        </w:tc>
      </w:tr>
      <w:tr w:rsidR="00E87F6A" w:rsidRPr="004E6F8A" w14:paraId="79C5FE3C" w14:textId="77777777" w:rsidTr="00E87F6A">
        <w:trPr>
          <w:trHeight w:val="210"/>
        </w:trPr>
        <w:tc>
          <w:tcPr>
            <w:tcW w:w="446" w:type="dxa"/>
            <w:noWrap/>
            <w:hideMark/>
          </w:tcPr>
          <w:p w14:paraId="0EE62716"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1</w:t>
            </w:r>
            <w:r>
              <w:rPr>
                <w:rFonts w:ascii="Verdana" w:eastAsia="Times New Roman" w:hAnsi="Verdana" w:cs="Calibri"/>
                <w:color w:val="000000"/>
                <w:sz w:val="16"/>
                <w:szCs w:val="16"/>
                <w:lang w:eastAsia="es-BO"/>
              </w:rPr>
              <w:t>5</w:t>
            </w:r>
          </w:p>
        </w:tc>
        <w:tc>
          <w:tcPr>
            <w:tcW w:w="2384" w:type="dxa"/>
            <w:noWrap/>
            <w:hideMark/>
          </w:tcPr>
          <w:p w14:paraId="2E76308A"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María Victoria López</w:t>
            </w:r>
          </w:p>
        </w:tc>
        <w:tc>
          <w:tcPr>
            <w:tcW w:w="6804" w:type="dxa"/>
            <w:noWrap/>
            <w:hideMark/>
          </w:tcPr>
          <w:p w14:paraId="0730E4CB"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Directora Departamental en Chuquisaca</w:t>
            </w:r>
          </w:p>
        </w:tc>
      </w:tr>
      <w:tr w:rsidR="00E87F6A" w:rsidRPr="004E6F8A" w14:paraId="480DE45E" w14:textId="77777777" w:rsidTr="00E87F6A">
        <w:trPr>
          <w:trHeight w:val="210"/>
        </w:trPr>
        <w:tc>
          <w:tcPr>
            <w:tcW w:w="446" w:type="dxa"/>
            <w:noWrap/>
            <w:hideMark/>
          </w:tcPr>
          <w:p w14:paraId="3BB7305E"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1</w:t>
            </w:r>
            <w:r>
              <w:rPr>
                <w:rFonts w:ascii="Verdana" w:eastAsia="Times New Roman" w:hAnsi="Verdana" w:cs="Calibri"/>
                <w:color w:val="000000"/>
                <w:sz w:val="16"/>
                <w:szCs w:val="16"/>
                <w:lang w:eastAsia="es-BO"/>
              </w:rPr>
              <w:t>6</w:t>
            </w:r>
          </w:p>
        </w:tc>
        <w:tc>
          <w:tcPr>
            <w:tcW w:w="2384" w:type="dxa"/>
            <w:noWrap/>
            <w:hideMark/>
          </w:tcPr>
          <w:p w14:paraId="7DC767A0"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Abraham V. Valverde Miranda</w:t>
            </w:r>
          </w:p>
        </w:tc>
        <w:tc>
          <w:tcPr>
            <w:tcW w:w="6804" w:type="dxa"/>
            <w:noWrap/>
            <w:hideMark/>
          </w:tcPr>
          <w:p w14:paraId="65DF7164"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Apoyo Administrativo Dirección Departamental en Chuquisaca</w:t>
            </w:r>
          </w:p>
        </w:tc>
      </w:tr>
      <w:tr w:rsidR="00E87F6A" w:rsidRPr="004E6F8A" w14:paraId="76FE87B4" w14:textId="77777777" w:rsidTr="00E87F6A">
        <w:trPr>
          <w:trHeight w:val="210"/>
        </w:trPr>
        <w:tc>
          <w:tcPr>
            <w:tcW w:w="446" w:type="dxa"/>
            <w:noWrap/>
            <w:hideMark/>
          </w:tcPr>
          <w:p w14:paraId="57FEB839" w14:textId="77777777" w:rsidR="00E87F6A" w:rsidRPr="004E6F8A" w:rsidRDefault="00E87F6A" w:rsidP="00E87F6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17</w:t>
            </w:r>
          </w:p>
        </w:tc>
        <w:tc>
          <w:tcPr>
            <w:tcW w:w="2384" w:type="dxa"/>
            <w:noWrap/>
            <w:hideMark/>
          </w:tcPr>
          <w:p w14:paraId="61EE46E2"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Elva Rosario Muños Morales</w:t>
            </w:r>
          </w:p>
        </w:tc>
        <w:tc>
          <w:tcPr>
            <w:tcW w:w="6804" w:type="dxa"/>
            <w:noWrap/>
            <w:hideMark/>
          </w:tcPr>
          <w:p w14:paraId="0D2246B0"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Trabajadora Social Dirección Departamental en Chuquisaca</w:t>
            </w:r>
          </w:p>
        </w:tc>
      </w:tr>
      <w:tr w:rsidR="00E87F6A" w:rsidRPr="004E6F8A" w14:paraId="07C11B2B" w14:textId="77777777" w:rsidTr="00E87F6A">
        <w:trPr>
          <w:trHeight w:val="210"/>
        </w:trPr>
        <w:tc>
          <w:tcPr>
            <w:tcW w:w="446" w:type="dxa"/>
            <w:noWrap/>
            <w:hideMark/>
          </w:tcPr>
          <w:p w14:paraId="1DA90652" w14:textId="77777777" w:rsidR="00E87F6A" w:rsidRPr="004E6F8A" w:rsidRDefault="00E87F6A" w:rsidP="00E87F6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18</w:t>
            </w:r>
          </w:p>
        </w:tc>
        <w:tc>
          <w:tcPr>
            <w:tcW w:w="2384" w:type="dxa"/>
            <w:noWrap/>
            <w:hideMark/>
          </w:tcPr>
          <w:p w14:paraId="78642A10"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Feliciana Calizaya</w:t>
            </w:r>
          </w:p>
        </w:tc>
        <w:tc>
          <w:tcPr>
            <w:tcW w:w="6804" w:type="dxa"/>
            <w:noWrap/>
            <w:hideMark/>
          </w:tcPr>
          <w:p w14:paraId="35AEA372"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Directora Departamental en Santa Cruz</w:t>
            </w:r>
          </w:p>
        </w:tc>
      </w:tr>
      <w:tr w:rsidR="00E87F6A" w:rsidRPr="004E6F8A" w14:paraId="570C2E27" w14:textId="77777777" w:rsidTr="00E87F6A">
        <w:trPr>
          <w:trHeight w:val="210"/>
        </w:trPr>
        <w:tc>
          <w:tcPr>
            <w:tcW w:w="446" w:type="dxa"/>
            <w:noWrap/>
            <w:hideMark/>
          </w:tcPr>
          <w:p w14:paraId="163BF06E" w14:textId="77777777" w:rsidR="00E87F6A" w:rsidRPr="004E6F8A" w:rsidRDefault="00E87F6A" w:rsidP="00E87F6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19</w:t>
            </w:r>
          </w:p>
        </w:tc>
        <w:tc>
          <w:tcPr>
            <w:tcW w:w="2384" w:type="dxa"/>
            <w:noWrap/>
            <w:hideMark/>
          </w:tcPr>
          <w:p w14:paraId="14835B18"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Olver Vaca Noe</w:t>
            </w:r>
          </w:p>
        </w:tc>
        <w:tc>
          <w:tcPr>
            <w:tcW w:w="6804" w:type="dxa"/>
            <w:noWrap/>
            <w:hideMark/>
          </w:tcPr>
          <w:p w14:paraId="0E4A64DD"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Director Departamental en Beni</w:t>
            </w:r>
          </w:p>
        </w:tc>
      </w:tr>
      <w:tr w:rsidR="00E87F6A" w:rsidRPr="004E6F8A" w14:paraId="5CAED139" w14:textId="77777777" w:rsidTr="00E87F6A">
        <w:trPr>
          <w:trHeight w:val="210"/>
        </w:trPr>
        <w:tc>
          <w:tcPr>
            <w:tcW w:w="446" w:type="dxa"/>
            <w:noWrap/>
            <w:hideMark/>
          </w:tcPr>
          <w:p w14:paraId="09536D08" w14:textId="77777777" w:rsidR="00E87F6A" w:rsidRPr="004E6F8A" w:rsidRDefault="00E87F6A" w:rsidP="00E87F6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20</w:t>
            </w:r>
          </w:p>
        </w:tc>
        <w:tc>
          <w:tcPr>
            <w:tcW w:w="2384" w:type="dxa"/>
            <w:noWrap/>
            <w:hideMark/>
          </w:tcPr>
          <w:p w14:paraId="608A7DBB"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Cielo Iriarte Rojas</w:t>
            </w:r>
          </w:p>
        </w:tc>
        <w:tc>
          <w:tcPr>
            <w:tcW w:w="6804" w:type="dxa"/>
            <w:noWrap/>
            <w:hideMark/>
          </w:tcPr>
          <w:p w14:paraId="3C06671E"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Secretaria de la Dirección Departamental en Beni</w:t>
            </w:r>
          </w:p>
        </w:tc>
      </w:tr>
      <w:tr w:rsidR="00E87F6A" w:rsidRPr="004E6F8A" w14:paraId="52FA956B" w14:textId="77777777" w:rsidTr="00E87F6A">
        <w:trPr>
          <w:trHeight w:val="210"/>
        </w:trPr>
        <w:tc>
          <w:tcPr>
            <w:tcW w:w="446" w:type="dxa"/>
            <w:noWrap/>
          </w:tcPr>
          <w:p w14:paraId="399D640E" w14:textId="77777777" w:rsidR="00E87F6A" w:rsidRPr="004E6F8A" w:rsidRDefault="00E87F6A" w:rsidP="00E87F6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21</w:t>
            </w:r>
          </w:p>
        </w:tc>
        <w:tc>
          <w:tcPr>
            <w:tcW w:w="2384" w:type="dxa"/>
            <w:noWrap/>
          </w:tcPr>
          <w:p w14:paraId="66143996" w14:textId="77777777" w:rsidR="00E87F6A" w:rsidRPr="004E6F8A" w:rsidRDefault="00E87F6A" w:rsidP="00E87F6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Miguelina Yubanure Tamo</w:t>
            </w:r>
          </w:p>
        </w:tc>
        <w:tc>
          <w:tcPr>
            <w:tcW w:w="6804" w:type="dxa"/>
            <w:noWrap/>
          </w:tcPr>
          <w:p w14:paraId="30F21ACA" w14:textId="77777777" w:rsidR="00E87F6A" w:rsidRPr="004E6F8A" w:rsidRDefault="00E87F6A" w:rsidP="00E87F6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 xml:space="preserve">Rehabilitadora de Comunicación. </w:t>
            </w:r>
          </w:p>
        </w:tc>
      </w:tr>
      <w:tr w:rsidR="00E87F6A" w:rsidRPr="004E6F8A" w14:paraId="3E24C9C5" w14:textId="77777777" w:rsidTr="00E87F6A">
        <w:trPr>
          <w:trHeight w:val="210"/>
        </w:trPr>
        <w:tc>
          <w:tcPr>
            <w:tcW w:w="446" w:type="dxa"/>
            <w:noWrap/>
            <w:hideMark/>
          </w:tcPr>
          <w:p w14:paraId="72430222" w14:textId="77777777" w:rsidR="00E87F6A" w:rsidRPr="004E6F8A" w:rsidRDefault="00E87F6A" w:rsidP="00E87F6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22</w:t>
            </w:r>
          </w:p>
        </w:tc>
        <w:tc>
          <w:tcPr>
            <w:tcW w:w="2384" w:type="dxa"/>
            <w:noWrap/>
            <w:hideMark/>
          </w:tcPr>
          <w:p w14:paraId="0FB5D182" w14:textId="77777777" w:rsidR="00E87F6A" w:rsidRPr="00096BAA" w:rsidRDefault="00E87F6A" w:rsidP="00E87F6A">
            <w:pPr>
              <w:rPr>
                <w:rFonts w:ascii="Verdana" w:eastAsia="Times New Roman" w:hAnsi="Verdana" w:cs="Calibri"/>
                <w:color w:val="000000"/>
                <w:sz w:val="16"/>
                <w:szCs w:val="16"/>
                <w:lang w:eastAsia="es-BO"/>
              </w:rPr>
            </w:pPr>
            <w:r w:rsidRPr="00096BAA">
              <w:rPr>
                <w:rFonts w:ascii="Verdana" w:eastAsia="Times New Roman" w:hAnsi="Verdana" w:cs="Calibri"/>
                <w:color w:val="000000"/>
                <w:sz w:val="16"/>
                <w:szCs w:val="16"/>
                <w:lang w:eastAsia="es-BO"/>
              </w:rPr>
              <w:t>Rossy Vásquez Almaraz</w:t>
            </w:r>
          </w:p>
        </w:tc>
        <w:tc>
          <w:tcPr>
            <w:tcW w:w="6804" w:type="dxa"/>
            <w:noWrap/>
            <w:hideMark/>
          </w:tcPr>
          <w:p w14:paraId="4D332525"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 xml:space="preserve">Apoyo Dirección Departamental en Beni </w:t>
            </w:r>
          </w:p>
        </w:tc>
      </w:tr>
      <w:tr w:rsidR="00E87F6A" w:rsidRPr="004E6F8A" w14:paraId="08B1B8DC" w14:textId="77777777" w:rsidTr="00E87F6A">
        <w:trPr>
          <w:trHeight w:val="210"/>
        </w:trPr>
        <w:tc>
          <w:tcPr>
            <w:tcW w:w="446" w:type="dxa"/>
            <w:noWrap/>
            <w:hideMark/>
          </w:tcPr>
          <w:p w14:paraId="245D4F6D"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2</w:t>
            </w:r>
            <w:r>
              <w:rPr>
                <w:rFonts w:ascii="Verdana" w:eastAsia="Times New Roman" w:hAnsi="Verdana" w:cs="Calibri"/>
                <w:color w:val="000000"/>
                <w:sz w:val="16"/>
                <w:szCs w:val="16"/>
                <w:lang w:eastAsia="es-BO"/>
              </w:rPr>
              <w:t>3</w:t>
            </w:r>
          </w:p>
        </w:tc>
        <w:tc>
          <w:tcPr>
            <w:tcW w:w="2384" w:type="dxa"/>
            <w:noWrap/>
            <w:hideMark/>
          </w:tcPr>
          <w:p w14:paraId="2ABCDFAA"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Gregorio Téllez</w:t>
            </w:r>
          </w:p>
        </w:tc>
        <w:tc>
          <w:tcPr>
            <w:tcW w:w="6804" w:type="dxa"/>
            <w:noWrap/>
            <w:hideMark/>
          </w:tcPr>
          <w:p w14:paraId="2ADD5925"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Director Departamental en Pando</w:t>
            </w:r>
          </w:p>
        </w:tc>
      </w:tr>
      <w:tr w:rsidR="00E87F6A" w:rsidRPr="004E6F8A" w14:paraId="6A705F77" w14:textId="77777777" w:rsidTr="00E87F6A">
        <w:trPr>
          <w:trHeight w:val="210"/>
        </w:trPr>
        <w:tc>
          <w:tcPr>
            <w:tcW w:w="446" w:type="dxa"/>
            <w:noWrap/>
            <w:hideMark/>
          </w:tcPr>
          <w:p w14:paraId="250D904A"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2</w:t>
            </w:r>
            <w:r>
              <w:rPr>
                <w:rFonts w:ascii="Verdana" w:eastAsia="Times New Roman" w:hAnsi="Verdana" w:cs="Calibri"/>
                <w:color w:val="000000"/>
                <w:sz w:val="16"/>
                <w:szCs w:val="16"/>
                <w:lang w:eastAsia="es-BO"/>
              </w:rPr>
              <w:t>4</w:t>
            </w:r>
          </w:p>
        </w:tc>
        <w:tc>
          <w:tcPr>
            <w:tcW w:w="2384" w:type="dxa"/>
            <w:noWrap/>
            <w:hideMark/>
          </w:tcPr>
          <w:p w14:paraId="14651B7C"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Ildelfonso Cruz Álvarez</w:t>
            </w:r>
          </w:p>
        </w:tc>
        <w:tc>
          <w:tcPr>
            <w:tcW w:w="6804" w:type="dxa"/>
            <w:noWrap/>
            <w:hideMark/>
          </w:tcPr>
          <w:p w14:paraId="05DC2B28"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Auxiliar de secretaria Dirección Departamental en Pando</w:t>
            </w:r>
          </w:p>
        </w:tc>
      </w:tr>
      <w:tr w:rsidR="00E87F6A" w:rsidRPr="004E6F8A" w14:paraId="07265D5E" w14:textId="77777777" w:rsidTr="00E87F6A">
        <w:trPr>
          <w:trHeight w:val="210"/>
        </w:trPr>
        <w:tc>
          <w:tcPr>
            <w:tcW w:w="446" w:type="dxa"/>
            <w:noWrap/>
            <w:hideMark/>
          </w:tcPr>
          <w:p w14:paraId="740B5270" w14:textId="77777777" w:rsidR="00E87F6A" w:rsidRPr="004E6F8A" w:rsidRDefault="00E87F6A" w:rsidP="00E87F6A">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2</w:t>
            </w:r>
            <w:r>
              <w:rPr>
                <w:rFonts w:ascii="Verdana" w:eastAsia="Times New Roman" w:hAnsi="Verdana" w:cs="Calibri"/>
                <w:color w:val="000000"/>
                <w:sz w:val="16"/>
                <w:szCs w:val="16"/>
                <w:lang w:eastAsia="es-BO"/>
              </w:rPr>
              <w:t>5</w:t>
            </w:r>
          </w:p>
        </w:tc>
        <w:tc>
          <w:tcPr>
            <w:tcW w:w="2384" w:type="dxa"/>
            <w:noWrap/>
            <w:hideMark/>
          </w:tcPr>
          <w:p w14:paraId="71667657"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Lizeth Mamani Mendoza</w:t>
            </w:r>
          </w:p>
        </w:tc>
        <w:tc>
          <w:tcPr>
            <w:tcW w:w="6804" w:type="dxa"/>
            <w:noWrap/>
            <w:hideMark/>
          </w:tcPr>
          <w:p w14:paraId="02D6D7ED" w14:textId="77777777" w:rsidR="00E87F6A" w:rsidRPr="004E6F8A" w:rsidRDefault="00E87F6A" w:rsidP="00E87F6A">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Telefonista Dirección Departamental en Pando</w:t>
            </w:r>
          </w:p>
        </w:tc>
      </w:tr>
    </w:tbl>
    <w:p w14:paraId="65D89074" w14:textId="77777777" w:rsidR="00E87F6A" w:rsidRDefault="00E87F6A" w:rsidP="00E87F6A">
      <w:pPr>
        <w:jc w:val="both"/>
        <w:rPr>
          <w:rFonts w:ascii="Verdana" w:hAnsi="Verdana"/>
          <w:b/>
        </w:rPr>
      </w:pPr>
    </w:p>
    <w:p w14:paraId="402A908B" w14:textId="77777777" w:rsidR="00E87F6A" w:rsidRPr="00652BD7" w:rsidRDefault="00E87F6A" w:rsidP="00E87F6A">
      <w:pPr>
        <w:numPr>
          <w:ilvl w:val="0"/>
          <w:numId w:val="18"/>
        </w:numPr>
        <w:spacing w:after="0" w:line="276" w:lineRule="auto"/>
        <w:ind w:hanging="359"/>
        <w:rPr>
          <w:rFonts w:ascii="Verdana" w:hAnsi="Verdana"/>
          <w:b/>
          <w:sz w:val="16"/>
          <w:szCs w:val="16"/>
        </w:rPr>
      </w:pPr>
      <w:r w:rsidRPr="00652BD7">
        <w:rPr>
          <w:rFonts w:ascii="Verdana" w:hAnsi="Verdana"/>
          <w:b/>
        </w:rPr>
        <w:t xml:space="preserve">Escala salarial </w:t>
      </w:r>
    </w:p>
    <w:p w14:paraId="3BF7E9F5" w14:textId="77777777" w:rsidR="00E87F6A" w:rsidRPr="00117F9A" w:rsidRDefault="00E87F6A" w:rsidP="00E87F6A">
      <w:pPr>
        <w:spacing w:after="0" w:line="276" w:lineRule="auto"/>
        <w:ind w:left="720"/>
        <w:rPr>
          <w:rFonts w:ascii="Verdana" w:hAnsi="Verdana"/>
          <w:b/>
          <w:sz w:val="16"/>
          <w:szCs w:val="16"/>
        </w:rPr>
      </w:pPr>
    </w:p>
    <w:tbl>
      <w:tblPr>
        <w:tblW w:w="8931" w:type="dxa"/>
        <w:tblCellMar>
          <w:left w:w="70" w:type="dxa"/>
          <w:right w:w="70" w:type="dxa"/>
        </w:tblCellMar>
        <w:tblLook w:val="04A0" w:firstRow="1" w:lastRow="0" w:firstColumn="1" w:lastColumn="0" w:noHBand="0" w:noVBand="1"/>
      </w:tblPr>
      <w:tblGrid>
        <w:gridCol w:w="1276"/>
        <w:gridCol w:w="851"/>
        <w:gridCol w:w="697"/>
        <w:gridCol w:w="2846"/>
        <w:gridCol w:w="54"/>
        <w:gridCol w:w="658"/>
        <w:gridCol w:w="8"/>
        <w:gridCol w:w="1123"/>
        <w:gridCol w:w="1418"/>
      </w:tblGrid>
      <w:tr w:rsidR="00E87F6A" w:rsidRPr="00652BD7" w14:paraId="6A5294A1" w14:textId="77777777" w:rsidTr="00E87F6A">
        <w:trPr>
          <w:trHeight w:val="210"/>
        </w:trPr>
        <w:tc>
          <w:tcPr>
            <w:tcW w:w="1276" w:type="dxa"/>
            <w:tcBorders>
              <w:top w:val="nil"/>
              <w:left w:val="nil"/>
              <w:bottom w:val="nil"/>
              <w:right w:val="nil"/>
            </w:tcBorders>
            <w:shd w:val="clear" w:color="auto" w:fill="auto"/>
            <w:noWrap/>
            <w:vAlign w:val="bottom"/>
            <w:hideMark/>
          </w:tcPr>
          <w:p w14:paraId="30D71E18" w14:textId="77777777" w:rsidR="00E87F6A" w:rsidRPr="00652BD7" w:rsidRDefault="00E87F6A" w:rsidP="00E87F6A">
            <w:pPr>
              <w:spacing w:after="0" w:line="240" w:lineRule="auto"/>
              <w:rPr>
                <w:rFonts w:ascii="Verdana" w:eastAsia="Times New Roman" w:hAnsi="Verdana" w:cs="Calibri"/>
                <w:b/>
                <w:bCs/>
                <w:color w:val="000000"/>
                <w:sz w:val="16"/>
                <w:szCs w:val="16"/>
                <w:lang w:eastAsia="es-BO"/>
              </w:rPr>
            </w:pPr>
            <w:r w:rsidRPr="00652BD7">
              <w:rPr>
                <w:rFonts w:ascii="Verdana" w:eastAsia="Times New Roman" w:hAnsi="Verdana" w:cs="Calibri"/>
                <w:b/>
                <w:bCs/>
                <w:color w:val="000000"/>
                <w:sz w:val="16"/>
                <w:szCs w:val="16"/>
                <w:lang w:eastAsia="es-BO"/>
              </w:rPr>
              <w:t>ENTIDAD:</w:t>
            </w:r>
          </w:p>
        </w:tc>
        <w:tc>
          <w:tcPr>
            <w:tcW w:w="851" w:type="dxa"/>
            <w:tcBorders>
              <w:top w:val="nil"/>
              <w:left w:val="nil"/>
              <w:bottom w:val="nil"/>
              <w:right w:val="nil"/>
            </w:tcBorders>
            <w:shd w:val="clear" w:color="auto" w:fill="auto"/>
            <w:noWrap/>
            <w:vAlign w:val="bottom"/>
            <w:hideMark/>
          </w:tcPr>
          <w:p w14:paraId="47AA3A23" w14:textId="77777777" w:rsidR="00E87F6A" w:rsidRPr="00652BD7" w:rsidRDefault="00E87F6A" w:rsidP="00E87F6A">
            <w:pPr>
              <w:spacing w:after="0" w:line="240" w:lineRule="auto"/>
              <w:jc w:val="right"/>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111</w:t>
            </w:r>
          </w:p>
        </w:tc>
        <w:tc>
          <w:tcPr>
            <w:tcW w:w="4263" w:type="dxa"/>
            <w:gridSpan w:val="5"/>
            <w:tcBorders>
              <w:top w:val="nil"/>
              <w:left w:val="nil"/>
              <w:bottom w:val="nil"/>
              <w:right w:val="nil"/>
            </w:tcBorders>
            <w:shd w:val="clear" w:color="auto" w:fill="auto"/>
            <w:noWrap/>
            <w:vAlign w:val="bottom"/>
            <w:hideMark/>
          </w:tcPr>
          <w:p w14:paraId="68852C20" w14:textId="77777777" w:rsidR="00E87F6A" w:rsidRPr="00652BD7" w:rsidRDefault="00E87F6A" w:rsidP="00E87F6A">
            <w:pPr>
              <w:spacing w:after="0" w:line="240" w:lineRule="auto"/>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INSTITUTO BOLIVIANO DE LA CEGUERA</w:t>
            </w:r>
          </w:p>
        </w:tc>
        <w:tc>
          <w:tcPr>
            <w:tcW w:w="1123" w:type="dxa"/>
            <w:tcBorders>
              <w:top w:val="nil"/>
              <w:left w:val="nil"/>
              <w:bottom w:val="nil"/>
              <w:right w:val="nil"/>
            </w:tcBorders>
            <w:shd w:val="clear" w:color="auto" w:fill="auto"/>
            <w:noWrap/>
            <w:vAlign w:val="bottom"/>
            <w:hideMark/>
          </w:tcPr>
          <w:p w14:paraId="57FAB88A" w14:textId="77777777" w:rsidR="00E87F6A" w:rsidRPr="00652BD7" w:rsidRDefault="00E87F6A" w:rsidP="00E87F6A">
            <w:pPr>
              <w:spacing w:after="0" w:line="240" w:lineRule="auto"/>
              <w:rPr>
                <w:rFonts w:ascii="Verdana" w:eastAsia="Times New Roman" w:hAnsi="Verdana" w:cs="Calibri"/>
                <w:color w:val="000000"/>
                <w:sz w:val="16"/>
                <w:szCs w:val="16"/>
                <w:lang w:eastAsia="es-BO"/>
              </w:rPr>
            </w:pPr>
          </w:p>
        </w:tc>
        <w:tc>
          <w:tcPr>
            <w:tcW w:w="1418" w:type="dxa"/>
            <w:tcBorders>
              <w:top w:val="nil"/>
              <w:left w:val="nil"/>
              <w:bottom w:val="nil"/>
              <w:right w:val="nil"/>
            </w:tcBorders>
            <w:shd w:val="clear" w:color="auto" w:fill="auto"/>
            <w:noWrap/>
            <w:vAlign w:val="bottom"/>
            <w:hideMark/>
          </w:tcPr>
          <w:p w14:paraId="48867C12" w14:textId="77777777" w:rsidR="00E87F6A" w:rsidRPr="00652BD7" w:rsidRDefault="00E87F6A" w:rsidP="00E87F6A">
            <w:pPr>
              <w:spacing w:after="0" w:line="240" w:lineRule="auto"/>
              <w:rPr>
                <w:rFonts w:ascii="Times New Roman" w:eastAsia="Times New Roman" w:hAnsi="Times New Roman" w:cs="Times New Roman"/>
                <w:sz w:val="20"/>
                <w:szCs w:val="20"/>
                <w:lang w:eastAsia="es-BO"/>
              </w:rPr>
            </w:pPr>
          </w:p>
        </w:tc>
      </w:tr>
      <w:tr w:rsidR="00E87F6A" w:rsidRPr="00652BD7" w14:paraId="035A8183" w14:textId="77777777" w:rsidTr="00E87F6A">
        <w:trPr>
          <w:trHeight w:val="210"/>
        </w:trPr>
        <w:tc>
          <w:tcPr>
            <w:tcW w:w="1276" w:type="dxa"/>
            <w:tcBorders>
              <w:top w:val="nil"/>
              <w:left w:val="nil"/>
              <w:bottom w:val="nil"/>
              <w:right w:val="nil"/>
            </w:tcBorders>
            <w:shd w:val="clear" w:color="auto" w:fill="auto"/>
            <w:noWrap/>
            <w:vAlign w:val="bottom"/>
            <w:hideMark/>
          </w:tcPr>
          <w:p w14:paraId="7D1CD95F" w14:textId="77777777" w:rsidR="00E87F6A" w:rsidRPr="00652BD7" w:rsidRDefault="00E87F6A" w:rsidP="00E87F6A">
            <w:pPr>
              <w:spacing w:after="0" w:line="240" w:lineRule="auto"/>
              <w:rPr>
                <w:rFonts w:ascii="Verdana" w:eastAsia="Times New Roman" w:hAnsi="Verdana" w:cs="Calibri"/>
                <w:b/>
                <w:bCs/>
                <w:color w:val="000000"/>
                <w:sz w:val="16"/>
                <w:szCs w:val="16"/>
                <w:lang w:eastAsia="es-BO"/>
              </w:rPr>
            </w:pPr>
            <w:r w:rsidRPr="00652BD7">
              <w:rPr>
                <w:rFonts w:ascii="Verdana" w:eastAsia="Times New Roman" w:hAnsi="Verdana" w:cs="Calibri"/>
                <w:b/>
                <w:bCs/>
                <w:color w:val="000000"/>
                <w:sz w:val="16"/>
                <w:szCs w:val="16"/>
                <w:lang w:eastAsia="es-BO"/>
              </w:rPr>
              <w:t>FUENTE:</w:t>
            </w:r>
          </w:p>
        </w:tc>
        <w:tc>
          <w:tcPr>
            <w:tcW w:w="851" w:type="dxa"/>
            <w:tcBorders>
              <w:top w:val="nil"/>
              <w:left w:val="nil"/>
              <w:bottom w:val="nil"/>
              <w:right w:val="nil"/>
            </w:tcBorders>
            <w:shd w:val="clear" w:color="auto" w:fill="auto"/>
            <w:noWrap/>
            <w:vAlign w:val="bottom"/>
            <w:hideMark/>
          </w:tcPr>
          <w:p w14:paraId="56CC1F80" w14:textId="77777777" w:rsidR="00E87F6A" w:rsidRPr="00652BD7" w:rsidRDefault="00E87F6A" w:rsidP="00E87F6A">
            <w:pPr>
              <w:spacing w:after="0" w:line="240" w:lineRule="auto"/>
              <w:jc w:val="right"/>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41</w:t>
            </w:r>
          </w:p>
        </w:tc>
        <w:tc>
          <w:tcPr>
            <w:tcW w:w="3543" w:type="dxa"/>
            <w:gridSpan w:val="2"/>
            <w:tcBorders>
              <w:top w:val="nil"/>
              <w:left w:val="nil"/>
              <w:bottom w:val="nil"/>
              <w:right w:val="nil"/>
            </w:tcBorders>
            <w:shd w:val="clear" w:color="auto" w:fill="auto"/>
            <w:noWrap/>
            <w:vAlign w:val="bottom"/>
            <w:hideMark/>
          </w:tcPr>
          <w:p w14:paraId="6FE1536E" w14:textId="77777777" w:rsidR="00E87F6A" w:rsidRPr="00652BD7" w:rsidRDefault="00E87F6A" w:rsidP="00E87F6A">
            <w:pPr>
              <w:spacing w:after="0" w:line="240" w:lineRule="auto"/>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TRANSFERENCIA TGN</w:t>
            </w:r>
          </w:p>
        </w:tc>
        <w:tc>
          <w:tcPr>
            <w:tcW w:w="712" w:type="dxa"/>
            <w:gridSpan w:val="2"/>
            <w:tcBorders>
              <w:top w:val="nil"/>
              <w:left w:val="nil"/>
              <w:bottom w:val="nil"/>
              <w:right w:val="nil"/>
            </w:tcBorders>
            <w:shd w:val="clear" w:color="auto" w:fill="auto"/>
            <w:noWrap/>
            <w:vAlign w:val="bottom"/>
            <w:hideMark/>
          </w:tcPr>
          <w:p w14:paraId="324A8C50" w14:textId="77777777" w:rsidR="00E87F6A" w:rsidRPr="00652BD7" w:rsidRDefault="00E87F6A" w:rsidP="00E87F6A">
            <w:pPr>
              <w:spacing w:after="0" w:line="240" w:lineRule="auto"/>
              <w:rPr>
                <w:rFonts w:ascii="Verdana" w:eastAsia="Times New Roman" w:hAnsi="Verdana" w:cs="Calibri"/>
                <w:color w:val="000000"/>
                <w:sz w:val="16"/>
                <w:szCs w:val="16"/>
                <w:lang w:eastAsia="es-BO"/>
              </w:rPr>
            </w:pPr>
          </w:p>
        </w:tc>
        <w:tc>
          <w:tcPr>
            <w:tcW w:w="1131" w:type="dxa"/>
            <w:gridSpan w:val="2"/>
            <w:tcBorders>
              <w:top w:val="nil"/>
              <w:left w:val="nil"/>
              <w:bottom w:val="nil"/>
              <w:right w:val="nil"/>
            </w:tcBorders>
            <w:shd w:val="clear" w:color="auto" w:fill="auto"/>
            <w:noWrap/>
            <w:vAlign w:val="bottom"/>
            <w:hideMark/>
          </w:tcPr>
          <w:p w14:paraId="70F59B85" w14:textId="77777777" w:rsidR="00E87F6A" w:rsidRPr="00652BD7" w:rsidRDefault="00E87F6A" w:rsidP="00E87F6A">
            <w:pPr>
              <w:spacing w:after="0" w:line="240" w:lineRule="auto"/>
              <w:rPr>
                <w:rFonts w:ascii="Times New Roman" w:eastAsia="Times New Roman" w:hAnsi="Times New Roman" w:cs="Times New Roman"/>
                <w:sz w:val="20"/>
                <w:szCs w:val="20"/>
                <w:lang w:eastAsia="es-BO"/>
              </w:rPr>
            </w:pPr>
          </w:p>
        </w:tc>
        <w:tc>
          <w:tcPr>
            <w:tcW w:w="1418" w:type="dxa"/>
            <w:tcBorders>
              <w:top w:val="nil"/>
              <w:left w:val="nil"/>
              <w:bottom w:val="nil"/>
              <w:right w:val="nil"/>
            </w:tcBorders>
            <w:shd w:val="clear" w:color="auto" w:fill="auto"/>
            <w:noWrap/>
            <w:vAlign w:val="bottom"/>
            <w:hideMark/>
          </w:tcPr>
          <w:p w14:paraId="195C41F1" w14:textId="77777777" w:rsidR="00E87F6A" w:rsidRPr="00652BD7" w:rsidRDefault="00E87F6A" w:rsidP="00E87F6A">
            <w:pPr>
              <w:spacing w:after="0" w:line="240" w:lineRule="auto"/>
              <w:rPr>
                <w:rFonts w:ascii="Times New Roman" w:eastAsia="Times New Roman" w:hAnsi="Times New Roman" w:cs="Times New Roman"/>
                <w:sz w:val="20"/>
                <w:szCs w:val="20"/>
                <w:lang w:eastAsia="es-BO"/>
              </w:rPr>
            </w:pPr>
          </w:p>
        </w:tc>
      </w:tr>
      <w:tr w:rsidR="00E87F6A" w:rsidRPr="00652BD7" w14:paraId="37C39F17" w14:textId="77777777" w:rsidTr="00E87F6A">
        <w:trPr>
          <w:trHeight w:val="210"/>
        </w:trPr>
        <w:tc>
          <w:tcPr>
            <w:tcW w:w="1276" w:type="dxa"/>
            <w:tcBorders>
              <w:top w:val="nil"/>
              <w:left w:val="nil"/>
              <w:bottom w:val="nil"/>
              <w:right w:val="nil"/>
            </w:tcBorders>
            <w:shd w:val="clear" w:color="auto" w:fill="auto"/>
            <w:noWrap/>
            <w:vAlign w:val="bottom"/>
            <w:hideMark/>
          </w:tcPr>
          <w:p w14:paraId="42273297" w14:textId="77777777" w:rsidR="00E87F6A" w:rsidRPr="00652BD7" w:rsidRDefault="00E87F6A" w:rsidP="00E87F6A">
            <w:pPr>
              <w:spacing w:after="0" w:line="240" w:lineRule="auto"/>
              <w:rPr>
                <w:rFonts w:ascii="Verdana" w:eastAsia="Times New Roman" w:hAnsi="Verdana" w:cs="Calibri"/>
                <w:b/>
                <w:bCs/>
                <w:color w:val="000000"/>
                <w:sz w:val="16"/>
                <w:szCs w:val="16"/>
                <w:lang w:eastAsia="es-BO"/>
              </w:rPr>
            </w:pPr>
            <w:r w:rsidRPr="00652BD7">
              <w:rPr>
                <w:rFonts w:ascii="Verdana" w:eastAsia="Times New Roman" w:hAnsi="Verdana" w:cs="Calibri"/>
                <w:b/>
                <w:bCs/>
                <w:color w:val="000000"/>
                <w:sz w:val="16"/>
                <w:szCs w:val="16"/>
                <w:lang w:eastAsia="es-BO"/>
              </w:rPr>
              <w:t>ORG.FIN.</w:t>
            </w:r>
          </w:p>
        </w:tc>
        <w:tc>
          <w:tcPr>
            <w:tcW w:w="851" w:type="dxa"/>
            <w:tcBorders>
              <w:top w:val="nil"/>
              <w:left w:val="nil"/>
              <w:bottom w:val="nil"/>
              <w:right w:val="nil"/>
            </w:tcBorders>
            <w:shd w:val="clear" w:color="auto" w:fill="auto"/>
            <w:noWrap/>
            <w:vAlign w:val="bottom"/>
            <w:hideMark/>
          </w:tcPr>
          <w:p w14:paraId="74CCA6F0" w14:textId="77777777" w:rsidR="00E87F6A" w:rsidRPr="00652BD7" w:rsidRDefault="00E87F6A" w:rsidP="00E87F6A">
            <w:pPr>
              <w:spacing w:after="0" w:line="240" w:lineRule="auto"/>
              <w:jc w:val="right"/>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111</w:t>
            </w:r>
          </w:p>
        </w:tc>
        <w:tc>
          <w:tcPr>
            <w:tcW w:w="4263" w:type="dxa"/>
            <w:gridSpan w:val="5"/>
            <w:tcBorders>
              <w:top w:val="nil"/>
              <w:left w:val="nil"/>
              <w:bottom w:val="nil"/>
              <w:right w:val="nil"/>
            </w:tcBorders>
            <w:shd w:val="clear" w:color="auto" w:fill="auto"/>
            <w:noWrap/>
            <w:vAlign w:val="bottom"/>
            <w:hideMark/>
          </w:tcPr>
          <w:p w14:paraId="6A2D4E74" w14:textId="77777777" w:rsidR="00E87F6A" w:rsidRPr="00652BD7" w:rsidRDefault="00E87F6A" w:rsidP="00E87F6A">
            <w:pPr>
              <w:spacing w:after="0" w:line="240" w:lineRule="auto"/>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TESORO GENERAL DE LA NACIÓN</w:t>
            </w:r>
          </w:p>
        </w:tc>
        <w:tc>
          <w:tcPr>
            <w:tcW w:w="1123" w:type="dxa"/>
            <w:tcBorders>
              <w:top w:val="nil"/>
              <w:left w:val="nil"/>
              <w:bottom w:val="nil"/>
              <w:right w:val="nil"/>
            </w:tcBorders>
            <w:shd w:val="clear" w:color="auto" w:fill="auto"/>
            <w:noWrap/>
            <w:vAlign w:val="bottom"/>
            <w:hideMark/>
          </w:tcPr>
          <w:p w14:paraId="6727AF59" w14:textId="77777777" w:rsidR="00E87F6A" w:rsidRPr="00652BD7" w:rsidRDefault="00E87F6A" w:rsidP="00E87F6A">
            <w:pPr>
              <w:spacing w:after="0" w:line="240" w:lineRule="auto"/>
              <w:rPr>
                <w:rFonts w:ascii="Verdana" w:eastAsia="Times New Roman" w:hAnsi="Verdana" w:cs="Calibri"/>
                <w:color w:val="000000"/>
                <w:sz w:val="16"/>
                <w:szCs w:val="16"/>
                <w:lang w:eastAsia="es-BO"/>
              </w:rPr>
            </w:pPr>
          </w:p>
        </w:tc>
        <w:tc>
          <w:tcPr>
            <w:tcW w:w="1418" w:type="dxa"/>
            <w:tcBorders>
              <w:top w:val="nil"/>
              <w:left w:val="nil"/>
              <w:bottom w:val="nil"/>
              <w:right w:val="nil"/>
            </w:tcBorders>
            <w:shd w:val="clear" w:color="auto" w:fill="auto"/>
            <w:noWrap/>
            <w:vAlign w:val="bottom"/>
            <w:hideMark/>
          </w:tcPr>
          <w:p w14:paraId="787EE928" w14:textId="77777777" w:rsidR="00E87F6A" w:rsidRPr="00652BD7" w:rsidRDefault="00E87F6A" w:rsidP="00E87F6A">
            <w:pPr>
              <w:spacing w:after="0" w:line="240" w:lineRule="auto"/>
              <w:rPr>
                <w:rFonts w:ascii="Times New Roman" w:eastAsia="Times New Roman" w:hAnsi="Times New Roman" w:cs="Times New Roman"/>
                <w:sz w:val="20"/>
                <w:szCs w:val="20"/>
                <w:lang w:eastAsia="es-BO"/>
              </w:rPr>
            </w:pPr>
          </w:p>
        </w:tc>
      </w:tr>
      <w:tr w:rsidR="00E87F6A" w:rsidRPr="00652BD7" w14:paraId="27276331" w14:textId="77777777" w:rsidTr="00E87F6A">
        <w:trPr>
          <w:trHeight w:val="210"/>
        </w:trPr>
        <w:tc>
          <w:tcPr>
            <w:tcW w:w="1276" w:type="dxa"/>
            <w:tcBorders>
              <w:top w:val="nil"/>
              <w:left w:val="nil"/>
              <w:bottom w:val="nil"/>
              <w:right w:val="nil"/>
            </w:tcBorders>
            <w:shd w:val="clear" w:color="auto" w:fill="auto"/>
            <w:noWrap/>
            <w:vAlign w:val="bottom"/>
            <w:hideMark/>
          </w:tcPr>
          <w:p w14:paraId="66BAFD0F" w14:textId="77777777" w:rsidR="00E87F6A" w:rsidRPr="00652BD7" w:rsidRDefault="00E87F6A" w:rsidP="00E87F6A">
            <w:pPr>
              <w:spacing w:after="0" w:line="240" w:lineRule="auto"/>
              <w:rPr>
                <w:rFonts w:ascii="Times New Roman" w:eastAsia="Times New Roman" w:hAnsi="Times New Roman" w:cs="Times New Roman"/>
                <w:sz w:val="20"/>
                <w:szCs w:val="20"/>
                <w:lang w:eastAsia="es-BO"/>
              </w:rPr>
            </w:pPr>
          </w:p>
        </w:tc>
        <w:tc>
          <w:tcPr>
            <w:tcW w:w="851" w:type="dxa"/>
            <w:tcBorders>
              <w:top w:val="nil"/>
              <w:left w:val="nil"/>
              <w:bottom w:val="nil"/>
              <w:right w:val="nil"/>
            </w:tcBorders>
            <w:shd w:val="clear" w:color="auto" w:fill="auto"/>
            <w:noWrap/>
            <w:vAlign w:val="bottom"/>
            <w:hideMark/>
          </w:tcPr>
          <w:p w14:paraId="2E8B2222" w14:textId="77777777" w:rsidR="00E87F6A" w:rsidRPr="00652BD7" w:rsidRDefault="00E87F6A" w:rsidP="00E87F6A">
            <w:pPr>
              <w:spacing w:after="0" w:line="240" w:lineRule="auto"/>
              <w:rPr>
                <w:rFonts w:ascii="Times New Roman" w:eastAsia="Times New Roman" w:hAnsi="Times New Roman" w:cs="Times New Roman"/>
                <w:sz w:val="20"/>
                <w:szCs w:val="20"/>
                <w:lang w:eastAsia="es-BO"/>
              </w:rPr>
            </w:pPr>
          </w:p>
        </w:tc>
        <w:tc>
          <w:tcPr>
            <w:tcW w:w="697" w:type="dxa"/>
            <w:tcBorders>
              <w:top w:val="nil"/>
              <w:left w:val="nil"/>
              <w:bottom w:val="nil"/>
              <w:right w:val="nil"/>
            </w:tcBorders>
            <w:shd w:val="clear" w:color="auto" w:fill="auto"/>
            <w:noWrap/>
            <w:vAlign w:val="bottom"/>
            <w:hideMark/>
          </w:tcPr>
          <w:p w14:paraId="2AA94B98" w14:textId="77777777" w:rsidR="00E87F6A" w:rsidRPr="00652BD7" w:rsidRDefault="00E87F6A" w:rsidP="00E87F6A">
            <w:pPr>
              <w:spacing w:after="0" w:line="240" w:lineRule="auto"/>
              <w:rPr>
                <w:rFonts w:ascii="Times New Roman" w:eastAsia="Times New Roman" w:hAnsi="Times New Roman" w:cs="Times New Roman"/>
                <w:sz w:val="20"/>
                <w:szCs w:val="20"/>
                <w:lang w:eastAsia="es-BO"/>
              </w:rPr>
            </w:pPr>
          </w:p>
        </w:tc>
        <w:tc>
          <w:tcPr>
            <w:tcW w:w="2846" w:type="dxa"/>
            <w:tcBorders>
              <w:top w:val="nil"/>
              <w:left w:val="nil"/>
              <w:bottom w:val="nil"/>
              <w:right w:val="nil"/>
            </w:tcBorders>
            <w:shd w:val="clear" w:color="auto" w:fill="auto"/>
            <w:noWrap/>
            <w:vAlign w:val="bottom"/>
            <w:hideMark/>
          </w:tcPr>
          <w:p w14:paraId="3BC5C682" w14:textId="77777777" w:rsidR="00E87F6A" w:rsidRPr="00652BD7" w:rsidRDefault="00E87F6A" w:rsidP="00E87F6A">
            <w:pPr>
              <w:spacing w:after="0" w:line="240" w:lineRule="auto"/>
              <w:jc w:val="center"/>
              <w:rPr>
                <w:rFonts w:ascii="Times New Roman" w:eastAsia="Times New Roman" w:hAnsi="Times New Roman" w:cs="Times New Roman"/>
                <w:sz w:val="20"/>
                <w:szCs w:val="20"/>
                <w:lang w:eastAsia="es-BO"/>
              </w:rPr>
            </w:pPr>
          </w:p>
        </w:tc>
        <w:tc>
          <w:tcPr>
            <w:tcW w:w="712" w:type="dxa"/>
            <w:gridSpan w:val="2"/>
            <w:tcBorders>
              <w:top w:val="nil"/>
              <w:left w:val="nil"/>
              <w:bottom w:val="nil"/>
              <w:right w:val="nil"/>
            </w:tcBorders>
            <w:shd w:val="clear" w:color="auto" w:fill="auto"/>
            <w:noWrap/>
            <w:vAlign w:val="bottom"/>
            <w:hideMark/>
          </w:tcPr>
          <w:p w14:paraId="2D5D3D39" w14:textId="77777777" w:rsidR="00E87F6A" w:rsidRPr="00652BD7" w:rsidRDefault="00E87F6A" w:rsidP="00E87F6A">
            <w:pPr>
              <w:spacing w:after="0" w:line="240" w:lineRule="auto"/>
              <w:jc w:val="center"/>
              <w:rPr>
                <w:rFonts w:ascii="Times New Roman" w:eastAsia="Times New Roman" w:hAnsi="Times New Roman" w:cs="Times New Roman"/>
                <w:sz w:val="20"/>
                <w:szCs w:val="20"/>
                <w:lang w:eastAsia="es-BO"/>
              </w:rPr>
            </w:pPr>
          </w:p>
        </w:tc>
        <w:tc>
          <w:tcPr>
            <w:tcW w:w="1131" w:type="dxa"/>
            <w:gridSpan w:val="2"/>
            <w:tcBorders>
              <w:top w:val="nil"/>
              <w:left w:val="nil"/>
              <w:bottom w:val="nil"/>
              <w:right w:val="nil"/>
            </w:tcBorders>
            <w:shd w:val="clear" w:color="auto" w:fill="auto"/>
            <w:noWrap/>
            <w:vAlign w:val="bottom"/>
            <w:hideMark/>
          </w:tcPr>
          <w:p w14:paraId="6D027EEF" w14:textId="77777777" w:rsidR="00E87F6A" w:rsidRPr="00652BD7" w:rsidRDefault="00E87F6A" w:rsidP="00E87F6A">
            <w:pPr>
              <w:spacing w:after="0" w:line="240" w:lineRule="auto"/>
              <w:rPr>
                <w:rFonts w:ascii="Times New Roman" w:eastAsia="Times New Roman" w:hAnsi="Times New Roman" w:cs="Times New Roman"/>
                <w:sz w:val="20"/>
                <w:szCs w:val="20"/>
                <w:lang w:eastAsia="es-BO"/>
              </w:rPr>
            </w:pPr>
          </w:p>
        </w:tc>
        <w:tc>
          <w:tcPr>
            <w:tcW w:w="1418" w:type="dxa"/>
            <w:tcBorders>
              <w:top w:val="nil"/>
              <w:left w:val="nil"/>
              <w:bottom w:val="nil"/>
              <w:right w:val="nil"/>
            </w:tcBorders>
            <w:shd w:val="clear" w:color="auto" w:fill="auto"/>
            <w:noWrap/>
            <w:vAlign w:val="bottom"/>
            <w:hideMark/>
          </w:tcPr>
          <w:p w14:paraId="13CC7EC1" w14:textId="77777777" w:rsidR="00E87F6A" w:rsidRPr="00652BD7" w:rsidRDefault="00E87F6A" w:rsidP="00E87F6A">
            <w:pPr>
              <w:spacing w:after="0" w:line="240" w:lineRule="auto"/>
              <w:rPr>
                <w:rFonts w:ascii="Times New Roman" w:eastAsia="Times New Roman" w:hAnsi="Times New Roman" w:cs="Times New Roman"/>
                <w:sz w:val="20"/>
                <w:szCs w:val="20"/>
                <w:lang w:eastAsia="es-BO"/>
              </w:rPr>
            </w:pPr>
          </w:p>
        </w:tc>
      </w:tr>
      <w:tr w:rsidR="00E87F6A" w:rsidRPr="00652BD7" w14:paraId="5A6B56DB" w14:textId="77777777" w:rsidTr="00E87F6A">
        <w:trPr>
          <w:trHeight w:val="420"/>
        </w:trPr>
        <w:tc>
          <w:tcPr>
            <w:tcW w:w="1276"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2D1527AB" w14:textId="77777777" w:rsidR="00E87F6A" w:rsidRPr="00652BD7" w:rsidRDefault="00E87F6A" w:rsidP="00E87F6A">
            <w:pPr>
              <w:spacing w:after="0" w:line="240" w:lineRule="auto"/>
              <w:jc w:val="center"/>
              <w:rPr>
                <w:rFonts w:ascii="Verdana" w:eastAsia="Times New Roman" w:hAnsi="Verdana" w:cs="Calibri"/>
                <w:b/>
                <w:bCs/>
                <w:color w:val="000000"/>
                <w:sz w:val="16"/>
                <w:szCs w:val="16"/>
                <w:lang w:eastAsia="es-BO"/>
              </w:rPr>
            </w:pPr>
            <w:r>
              <w:rPr>
                <w:rFonts w:ascii="Verdana" w:eastAsia="Times New Roman" w:hAnsi="Verdana" w:cs="Calibri"/>
                <w:b/>
                <w:bCs/>
                <w:color w:val="000000"/>
                <w:sz w:val="16"/>
                <w:szCs w:val="16"/>
                <w:lang w:eastAsia="es-BO"/>
              </w:rPr>
              <w:t>CATEGORIA</w:t>
            </w:r>
          </w:p>
        </w:tc>
        <w:tc>
          <w:tcPr>
            <w:tcW w:w="851" w:type="dxa"/>
            <w:tcBorders>
              <w:top w:val="single" w:sz="4" w:space="0" w:color="auto"/>
              <w:left w:val="nil"/>
              <w:bottom w:val="single" w:sz="4" w:space="0" w:color="auto"/>
              <w:right w:val="single" w:sz="4" w:space="0" w:color="auto"/>
            </w:tcBorders>
            <w:shd w:val="clear" w:color="000000" w:fill="C6E0B4"/>
            <w:noWrap/>
            <w:vAlign w:val="bottom"/>
            <w:hideMark/>
          </w:tcPr>
          <w:p w14:paraId="1F9F8EEF" w14:textId="77777777" w:rsidR="00E87F6A" w:rsidRPr="00652BD7" w:rsidRDefault="00E87F6A" w:rsidP="00E87F6A">
            <w:pPr>
              <w:spacing w:after="0" w:line="240" w:lineRule="auto"/>
              <w:jc w:val="center"/>
              <w:rPr>
                <w:rFonts w:ascii="Verdana" w:eastAsia="Times New Roman" w:hAnsi="Verdana" w:cs="Calibri"/>
                <w:b/>
                <w:bCs/>
                <w:color w:val="000000"/>
                <w:sz w:val="16"/>
                <w:szCs w:val="16"/>
                <w:lang w:eastAsia="es-BO"/>
              </w:rPr>
            </w:pPr>
            <w:r w:rsidRPr="00652BD7">
              <w:rPr>
                <w:rFonts w:ascii="Verdana" w:eastAsia="Times New Roman" w:hAnsi="Verdana" w:cs="Calibri"/>
                <w:b/>
                <w:bCs/>
                <w:color w:val="000000"/>
                <w:sz w:val="16"/>
                <w:szCs w:val="16"/>
                <w:lang w:eastAsia="es-BO"/>
              </w:rPr>
              <w:t>CLASE</w:t>
            </w:r>
          </w:p>
        </w:tc>
        <w:tc>
          <w:tcPr>
            <w:tcW w:w="697" w:type="dxa"/>
            <w:tcBorders>
              <w:top w:val="single" w:sz="4" w:space="0" w:color="auto"/>
              <w:left w:val="nil"/>
              <w:bottom w:val="single" w:sz="4" w:space="0" w:color="auto"/>
              <w:right w:val="single" w:sz="4" w:space="0" w:color="auto"/>
            </w:tcBorders>
            <w:shd w:val="clear" w:color="000000" w:fill="C6E0B4"/>
            <w:vAlign w:val="bottom"/>
            <w:hideMark/>
          </w:tcPr>
          <w:p w14:paraId="473B2910" w14:textId="77777777" w:rsidR="00E87F6A" w:rsidRPr="00652BD7" w:rsidRDefault="00E87F6A" w:rsidP="00E87F6A">
            <w:pPr>
              <w:spacing w:after="0" w:line="240" w:lineRule="auto"/>
              <w:jc w:val="center"/>
              <w:rPr>
                <w:rFonts w:ascii="Verdana" w:eastAsia="Times New Roman" w:hAnsi="Verdana" w:cs="Calibri"/>
                <w:b/>
                <w:bCs/>
                <w:color w:val="000000"/>
                <w:sz w:val="16"/>
                <w:szCs w:val="16"/>
                <w:lang w:eastAsia="es-BO"/>
              </w:rPr>
            </w:pPr>
            <w:r w:rsidRPr="00652BD7">
              <w:rPr>
                <w:rFonts w:ascii="Verdana" w:eastAsia="Times New Roman" w:hAnsi="Verdana" w:cs="Calibri"/>
                <w:b/>
                <w:bCs/>
                <w:color w:val="000000"/>
                <w:sz w:val="16"/>
                <w:szCs w:val="16"/>
                <w:lang w:eastAsia="es-BO"/>
              </w:rPr>
              <w:t>NIVEL</w:t>
            </w:r>
          </w:p>
        </w:tc>
        <w:tc>
          <w:tcPr>
            <w:tcW w:w="2846" w:type="dxa"/>
            <w:tcBorders>
              <w:top w:val="single" w:sz="4" w:space="0" w:color="auto"/>
              <w:left w:val="nil"/>
              <w:bottom w:val="single" w:sz="4" w:space="0" w:color="auto"/>
              <w:right w:val="single" w:sz="4" w:space="0" w:color="auto"/>
            </w:tcBorders>
            <w:shd w:val="clear" w:color="000000" w:fill="C6E0B4"/>
            <w:vAlign w:val="bottom"/>
            <w:hideMark/>
          </w:tcPr>
          <w:p w14:paraId="43A3142B" w14:textId="77777777" w:rsidR="00E87F6A" w:rsidRPr="00652BD7" w:rsidRDefault="00E87F6A" w:rsidP="00E87F6A">
            <w:pPr>
              <w:spacing w:after="0" w:line="240" w:lineRule="auto"/>
              <w:jc w:val="center"/>
              <w:rPr>
                <w:rFonts w:ascii="Verdana" w:eastAsia="Times New Roman" w:hAnsi="Verdana" w:cs="Calibri"/>
                <w:b/>
                <w:bCs/>
                <w:color w:val="000000"/>
                <w:sz w:val="16"/>
                <w:szCs w:val="16"/>
                <w:lang w:eastAsia="es-BO"/>
              </w:rPr>
            </w:pPr>
            <w:r w:rsidRPr="00652BD7">
              <w:rPr>
                <w:rFonts w:ascii="Verdana" w:eastAsia="Times New Roman" w:hAnsi="Verdana" w:cs="Calibri"/>
                <w:b/>
                <w:bCs/>
                <w:color w:val="000000"/>
                <w:sz w:val="16"/>
                <w:szCs w:val="16"/>
                <w:lang w:eastAsia="es-BO"/>
              </w:rPr>
              <w:t>DENOMINACIÓN DEL PUESTO</w:t>
            </w:r>
          </w:p>
        </w:tc>
        <w:tc>
          <w:tcPr>
            <w:tcW w:w="712" w:type="dxa"/>
            <w:gridSpan w:val="2"/>
            <w:tcBorders>
              <w:top w:val="single" w:sz="4" w:space="0" w:color="auto"/>
              <w:left w:val="nil"/>
              <w:bottom w:val="single" w:sz="4" w:space="0" w:color="auto"/>
              <w:right w:val="single" w:sz="4" w:space="0" w:color="auto"/>
            </w:tcBorders>
            <w:shd w:val="clear" w:color="000000" w:fill="C6E0B4"/>
            <w:vAlign w:val="bottom"/>
            <w:hideMark/>
          </w:tcPr>
          <w:p w14:paraId="624988CA" w14:textId="77777777" w:rsidR="00E87F6A" w:rsidRPr="00652BD7" w:rsidRDefault="00E87F6A" w:rsidP="00E87F6A">
            <w:pPr>
              <w:spacing w:after="0" w:line="240" w:lineRule="auto"/>
              <w:jc w:val="center"/>
              <w:rPr>
                <w:rFonts w:ascii="Verdana" w:eastAsia="Times New Roman" w:hAnsi="Verdana" w:cs="Calibri"/>
                <w:b/>
                <w:bCs/>
                <w:color w:val="000000"/>
                <w:sz w:val="16"/>
                <w:szCs w:val="16"/>
                <w:lang w:eastAsia="es-BO"/>
              </w:rPr>
            </w:pPr>
            <w:r w:rsidRPr="00652BD7">
              <w:rPr>
                <w:rFonts w:ascii="Verdana" w:eastAsia="Times New Roman" w:hAnsi="Verdana" w:cs="Calibri"/>
                <w:b/>
                <w:bCs/>
                <w:color w:val="000000"/>
                <w:sz w:val="16"/>
                <w:szCs w:val="16"/>
                <w:lang w:eastAsia="es-BO"/>
              </w:rPr>
              <w:t>Nro. ITEMS</w:t>
            </w:r>
          </w:p>
        </w:tc>
        <w:tc>
          <w:tcPr>
            <w:tcW w:w="1131" w:type="dxa"/>
            <w:gridSpan w:val="2"/>
            <w:tcBorders>
              <w:top w:val="single" w:sz="4" w:space="0" w:color="auto"/>
              <w:left w:val="nil"/>
              <w:bottom w:val="single" w:sz="4" w:space="0" w:color="auto"/>
              <w:right w:val="single" w:sz="4" w:space="0" w:color="auto"/>
            </w:tcBorders>
            <w:shd w:val="clear" w:color="000000" w:fill="C6E0B4"/>
            <w:vAlign w:val="bottom"/>
            <w:hideMark/>
          </w:tcPr>
          <w:p w14:paraId="3A119F0D" w14:textId="77777777" w:rsidR="00E87F6A" w:rsidRPr="00652BD7" w:rsidRDefault="00E87F6A" w:rsidP="00E87F6A">
            <w:pPr>
              <w:spacing w:after="0" w:line="240" w:lineRule="auto"/>
              <w:jc w:val="center"/>
              <w:rPr>
                <w:rFonts w:ascii="Verdana" w:eastAsia="Times New Roman" w:hAnsi="Verdana" w:cs="Calibri"/>
                <w:b/>
                <w:bCs/>
                <w:color w:val="000000"/>
                <w:sz w:val="16"/>
                <w:szCs w:val="16"/>
                <w:lang w:eastAsia="es-BO"/>
              </w:rPr>
            </w:pPr>
            <w:r w:rsidRPr="00652BD7">
              <w:rPr>
                <w:rFonts w:ascii="Verdana" w:eastAsia="Times New Roman" w:hAnsi="Verdana" w:cs="Calibri"/>
                <w:b/>
                <w:bCs/>
                <w:color w:val="000000"/>
                <w:sz w:val="16"/>
                <w:szCs w:val="16"/>
                <w:lang w:eastAsia="es-BO"/>
              </w:rPr>
              <w:t>SUELDO MES</w:t>
            </w:r>
          </w:p>
        </w:tc>
        <w:tc>
          <w:tcPr>
            <w:tcW w:w="1418" w:type="dxa"/>
            <w:tcBorders>
              <w:top w:val="single" w:sz="4" w:space="0" w:color="auto"/>
              <w:left w:val="nil"/>
              <w:bottom w:val="single" w:sz="4" w:space="0" w:color="auto"/>
              <w:right w:val="single" w:sz="4" w:space="0" w:color="auto"/>
            </w:tcBorders>
            <w:shd w:val="clear" w:color="000000" w:fill="C6E0B4"/>
            <w:vAlign w:val="bottom"/>
            <w:hideMark/>
          </w:tcPr>
          <w:p w14:paraId="510F7E41" w14:textId="77777777" w:rsidR="00E87F6A" w:rsidRPr="00652BD7" w:rsidRDefault="00E87F6A" w:rsidP="00E87F6A">
            <w:pPr>
              <w:spacing w:after="0" w:line="240" w:lineRule="auto"/>
              <w:jc w:val="center"/>
              <w:rPr>
                <w:rFonts w:ascii="Verdana" w:eastAsia="Times New Roman" w:hAnsi="Verdana" w:cs="Calibri"/>
                <w:b/>
                <w:bCs/>
                <w:color w:val="000000"/>
                <w:sz w:val="16"/>
                <w:szCs w:val="16"/>
                <w:lang w:eastAsia="es-BO"/>
              </w:rPr>
            </w:pPr>
            <w:r w:rsidRPr="00652BD7">
              <w:rPr>
                <w:rFonts w:ascii="Verdana" w:eastAsia="Times New Roman" w:hAnsi="Verdana" w:cs="Calibri"/>
                <w:b/>
                <w:bCs/>
                <w:color w:val="000000"/>
                <w:sz w:val="16"/>
                <w:szCs w:val="16"/>
                <w:lang w:eastAsia="es-BO"/>
              </w:rPr>
              <w:t>COSTO MENSUAL</w:t>
            </w:r>
          </w:p>
        </w:tc>
      </w:tr>
      <w:tr w:rsidR="00E87F6A" w:rsidRPr="00652BD7" w14:paraId="0BCF77A3" w14:textId="77777777" w:rsidTr="00E87F6A">
        <w:trPr>
          <w:trHeight w:val="21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62F00831" w14:textId="77777777" w:rsidR="00E87F6A" w:rsidRPr="00652BD7" w:rsidRDefault="00E87F6A" w:rsidP="00E87F6A">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Superior</w:t>
            </w:r>
          </w:p>
        </w:tc>
        <w:tc>
          <w:tcPr>
            <w:tcW w:w="851" w:type="dxa"/>
            <w:tcBorders>
              <w:top w:val="nil"/>
              <w:left w:val="nil"/>
              <w:bottom w:val="single" w:sz="4" w:space="0" w:color="auto"/>
              <w:right w:val="single" w:sz="4" w:space="0" w:color="auto"/>
            </w:tcBorders>
            <w:shd w:val="clear" w:color="auto" w:fill="auto"/>
            <w:noWrap/>
            <w:vAlign w:val="bottom"/>
            <w:hideMark/>
          </w:tcPr>
          <w:p w14:paraId="2D772A93" w14:textId="77777777" w:rsidR="00E87F6A" w:rsidRPr="00652BD7" w:rsidRDefault="00E87F6A" w:rsidP="00E87F6A">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2°</w:t>
            </w:r>
          </w:p>
        </w:tc>
        <w:tc>
          <w:tcPr>
            <w:tcW w:w="697" w:type="dxa"/>
            <w:tcBorders>
              <w:top w:val="nil"/>
              <w:left w:val="nil"/>
              <w:bottom w:val="single" w:sz="4" w:space="0" w:color="auto"/>
              <w:right w:val="single" w:sz="4" w:space="0" w:color="auto"/>
            </w:tcBorders>
            <w:shd w:val="clear" w:color="auto" w:fill="auto"/>
            <w:noWrap/>
            <w:vAlign w:val="bottom"/>
            <w:hideMark/>
          </w:tcPr>
          <w:p w14:paraId="4FA91D06" w14:textId="77777777" w:rsidR="00E87F6A" w:rsidRPr="00652BD7" w:rsidRDefault="00E87F6A" w:rsidP="00E87F6A">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1</w:t>
            </w:r>
          </w:p>
        </w:tc>
        <w:tc>
          <w:tcPr>
            <w:tcW w:w="2846" w:type="dxa"/>
            <w:tcBorders>
              <w:top w:val="nil"/>
              <w:left w:val="nil"/>
              <w:bottom w:val="single" w:sz="4" w:space="0" w:color="auto"/>
              <w:right w:val="single" w:sz="4" w:space="0" w:color="auto"/>
            </w:tcBorders>
            <w:shd w:val="clear" w:color="auto" w:fill="auto"/>
            <w:noWrap/>
            <w:vAlign w:val="bottom"/>
            <w:hideMark/>
          </w:tcPr>
          <w:p w14:paraId="25CB3DEE" w14:textId="77777777" w:rsidR="00E87F6A" w:rsidRPr="00652BD7" w:rsidRDefault="00E87F6A" w:rsidP="00E87F6A">
            <w:pPr>
              <w:spacing w:after="0" w:line="240" w:lineRule="auto"/>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Director Ejecutivo</w:t>
            </w:r>
          </w:p>
        </w:tc>
        <w:tc>
          <w:tcPr>
            <w:tcW w:w="712" w:type="dxa"/>
            <w:gridSpan w:val="2"/>
            <w:tcBorders>
              <w:top w:val="nil"/>
              <w:left w:val="nil"/>
              <w:bottom w:val="single" w:sz="4" w:space="0" w:color="auto"/>
              <w:right w:val="single" w:sz="4" w:space="0" w:color="auto"/>
            </w:tcBorders>
            <w:shd w:val="clear" w:color="auto" w:fill="auto"/>
            <w:noWrap/>
            <w:vAlign w:val="bottom"/>
            <w:hideMark/>
          </w:tcPr>
          <w:p w14:paraId="0113A9A2" w14:textId="77777777" w:rsidR="00E87F6A" w:rsidRPr="00652BD7" w:rsidRDefault="00E87F6A" w:rsidP="00E87F6A">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1</w:t>
            </w:r>
          </w:p>
        </w:tc>
        <w:tc>
          <w:tcPr>
            <w:tcW w:w="1131" w:type="dxa"/>
            <w:gridSpan w:val="2"/>
            <w:tcBorders>
              <w:top w:val="nil"/>
              <w:left w:val="nil"/>
              <w:bottom w:val="single" w:sz="4" w:space="0" w:color="auto"/>
              <w:right w:val="single" w:sz="4" w:space="0" w:color="auto"/>
            </w:tcBorders>
            <w:shd w:val="clear" w:color="auto" w:fill="auto"/>
            <w:noWrap/>
            <w:vAlign w:val="bottom"/>
            <w:hideMark/>
          </w:tcPr>
          <w:p w14:paraId="6A5F5AFB" w14:textId="77777777" w:rsidR="00E87F6A" w:rsidRPr="00652BD7" w:rsidRDefault="00E87F6A" w:rsidP="00E87F6A">
            <w:pPr>
              <w:spacing w:after="0" w:line="240" w:lineRule="auto"/>
              <w:jc w:val="right"/>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6</w:t>
            </w:r>
            <w:r>
              <w:rPr>
                <w:rFonts w:ascii="Verdana" w:eastAsia="Times New Roman" w:hAnsi="Verdana" w:cs="Calibri"/>
                <w:color w:val="000000"/>
                <w:sz w:val="16"/>
                <w:szCs w:val="16"/>
                <w:lang w:eastAsia="es-BO"/>
              </w:rPr>
              <w:t>,</w:t>
            </w:r>
            <w:r w:rsidRPr="00652BD7">
              <w:rPr>
                <w:rFonts w:ascii="Verdana" w:eastAsia="Times New Roman" w:hAnsi="Verdana" w:cs="Calibri"/>
                <w:color w:val="000000"/>
                <w:sz w:val="16"/>
                <w:szCs w:val="16"/>
                <w:lang w:eastAsia="es-BO"/>
              </w:rPr>
              <w:t>253</w:t>
            </w:r>
            <w:r>
              <w:rPr>
                <w:rFonts w:ascii="Verdana" w:eastAsia="Times New Roman" w:hAnsi="Verdana" w:cs="Calibri"/>
                <w:color w:val="000000"/>
                <w:sz w:val="16"/>
                <w:szCs w:val="16"/>
                <w:lang w:eastAsia="es-BO"/>
              </w:rPr>
              <w:t>.00</w:t>
            </w:r>
          </w:p>
        </w:tc>
        <w:tc>
          <w:tcPr>
            <w:tcW w:w="1418" w:type="dxa"/>
            <w:tcBorders>
              <w:top w:val="nil"/>
              <w:left w:val="nil"/>
              <w:bottom w:val="single" w:sz="4" w:space="0" w:color="auto"/>
              <w:right w:val="single" w:sz="4" w:space="0" w:color="auto"/>
            </w:tcBorders>
            <w:shd w:val="clear" w:color="auto" w:fill="auto"/>
            <w:noWrap/>
            <w:vAlign w:val="bottom"/>
            <w:hideMark/>
          </w:tcPr>
          <w:p w14:paraId="673232B0" w14:textId="77777777" w:rsidR="00E87F6A" w:rsidRPr="00652BD7" w:rsidRDefault="00E87F6A" w:rsidP="00E87F6A">
            <w:pPr>
              <w:spacing w:after="0" w:line="240" w:lineRule="auto"/>
              <w:jc w:val="right"/>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6,253.00</w:t>
            </w:r>
          </w:p>
        </w:tc>
      </w:tr>
      <w:tr w:rsidR="00E87F6A" w:rsidRPr="00652BD7" w14:paraId="59014D00" w14:textId="77777777" w:rsidTr="00E87F6A">
        <w:trPr>
          <w:trHeight w:val="210"/>
        </w:trPr>
        <w:tc>
          <w:tcPr>
            <w:tcW w:w="127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12D58B2" w14:textId="77777777" w:rsidR="00E87F6A" w:rsidRPr="00652BD7" w:rsidRDefault="00E87F6A" w:rsidP="00E87F6A">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Ejecutivo</w:t>
            </w:r>
          </w:p>
        </w:tc>
        <w:tc>
          <w:tcPr>
            <w:tcW w:w="851" w:type="dxa"/>
            <w:tcBorders>
              <w:top w:val="nil"/>
              <w:left w:val="nil"/>
              <w:bottom w:val="single" w:sz="4" w:space="0" w:color="auto"/>
              <w:right w:val="single" w:sz="4" w:space="0" w:color="auto"/>
            </w:tcBorders>
            <w:shd w:val="clear" w:color="auto" w:fill="auto"/>
            <w:noWrap/>
            <w:vAlign w:val="bottom"/>
            <w:hideMark/>
          </w:tcPr>
          <w:p w14:paraId="33B06C26" w14:textId="77777777" w:rsidR="00E87F6A" w:rsidRPr="00652BD7" w:rsidRDefault="00E87F6A" w:rsidP="00E87F6A">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3°</w:t>
            </w:r>
          </w:p>
        </w:tc>
        <w:tc>
          <w:tcPr>
            <w:tcW w:w="697" w:type="dxa"/>
            <w:tcBorders>
              <w:top w:val="nil"/>
              <w:left w:val="nil"/>
              <w:bottom w:val="single" w:sz="4" w:space="0" w:color="auto"/>
              <w:right w:val="single" w:sz="4" w:space="0" w:color="auto"/>
            </w:tcBorders>
            <w:shd w:val="clear" w:color="auto" w:fill="auto"/>
            <w:noWrap/>
            <w:vAlign w:val="bottom"/>
            <w:hideMark/>
          </w:tcPr>
          <w:p w14:paraId="1231AC39" w14:textId="77777777" w:rsidR="00E87F6A" w:rsidRPr="00652BD7" w:rsidRDefault="00E87F6A" w:rsidP="00E87F6A">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2</w:t>
            </w:r>
          </w:p>
        </w:tc>
        <w:tc>
          <w:tcPr>
            <w:tcW w:w="2846" w:type="dxa"/>
            <w:tcBorders>
              <w:top w:val="nil"/>
              <w:left w:val="nil"/>
              <w:bottom w:val="single" w:sz="4" w:space="0" w:color="auto"/>
              <w:right w:val="single" w:sz="4" w:space="0" w:color="auto"/>
            </w:tcBorders>
            <w:shd w:val="clear" w:color="auto" w:fill="auto"/>
            <w:noWrap/>
            <w:vAlign w:val="bottom"/>
            <w:hideMark/>
          </w:tcPr>
          <w:p w14:paraId="16A8C5F3" w14:textId="77777777" w:rsidR="00E87F6A" w:rsidRPr="00652BD7" w:rsidRDefault="00E87F6A" w:rsidP="00E87F6A">
            <w:pPr>
              <w:spacing w:after="0" w:line="240" w:lineRule="auto"/>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 xml:space="preserve">Director de Área </w:t>
            </w:r>
          </w:p>
        </w:tc>
        <w:tc>
          <w:tcPr>
            <w:tcW w:w="712" w:type="dxa"/>
            <w:gridSpan w:val="2"/>
            <w:tcBorders>
              <w:top w:val="nil"/>
              <w:left w:val="nil"/>
              <w:bottom w:val="single" w:sz="4" w:space="0" w:color="auto"/>
              <w:right w:val="single" w:sz="4" w:space="0" w:color="auto"/>
            </w:tcBorders>
            <w:shd w:val="clear" w:color="auto" w:fill="auto"/>
            <w:noWrap/>
            <w:vAlign w:val="bottom"/>
            <w:hideMark/>
          </w:tcPr>
          <w:p w14:paraId="63BEBA71" w14:textId="77777777" w:rsidR="00E87F6A" w:rsidRPr="00652BD7" w:rsidRDefault="00E87F6A" w:rsidP="00E87F6A">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4</w:t>
            </w:r>
          </w:p>
        </w:tc>
        <w:tc>
          <w:tcPr>
            <w:tcW w:w="1131" w:type="dxa"/>
            <w:gridSpan w:val="2"/>
            <w:tcBorders>
              <w:top w:val="nil"/>
              <w:left w:val="nil"/>
              <w:bottom w:val="single" w:sz="4" w:space="0" w:color="auto"/>
              <w:right w:val="single" w:sz="4" w:space="0" w:color="auto"/>
            </w:tcBorders>
            <w:shd w:val="clear" w:color="auto" w:fill="auto"/>
            <w:noWrap/>
            <w:vAlign w:val="bottom"/>
            <w:hideMark/>
          </w:tcPr>
          <w:p w14:paraId="27035F9D" w14:textId="77777777" w:rsidR="00E87F6A" w:rsidRPr="00652BD7" w:rsidRDefault="00E87F6A" w:rsidP="00E87F6A">
            <w:pPr>
              <w:spacing w:after="0" w:line="240" w:lineRule="auto"/>
              <w:jc w:val="right"/>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5</w:t>
            </w:r>
            <w:r>
              <w:rPr>
                <w:rFonts w:ascii="Verdana" w:eastAsia="Times New Roman" w:hAnsi="Verdana" w:cs="Calibri"/>
                <w:color w:val="000000"/>
                <w:sz w:val="16"/>
                <w:szCs w:val="16"/>
                <w:lang w:eastAsia="es-BO"/>
              </w:rPr>
              <w:t>,</w:t>
            </w:r>
            <w:r w:rsidRPr="00652BD7">
              <w:rPr>
                <w:rFonts w:ascii="Verdana" w:eastAsia="Times New Roman" w:hAnsi="Verdana" w:cs="Calibri"/>
                <w:color w:val="000000"/>
                <w:sz w:val="16"/>
                <w:szCs w:val="16"/>
                <w:lang w:eastAsia="es-BO"/>
              </w:rPr>
              <w:t>375</w:t>
            </w:r>
            <w:r>
              <w:rPr>
                <w:rFonts w:ascii="Verdana" w:eastAsia="Times New Roman" w:hAnsi="Verdana" w:cs="Calibri"/>
                <w:color w:val="000000"/>
                <w:sz w:val="16"/>
                <w:szCs w:val="16"/>
                <w:lang w:eastAsia="es-BO"/>
              </w:rPr>
              <w:t>.00</w:t>
            </w:r>
          </w:p>
        </w:tc>
        <w:tc>
          <w:tcPr>
            <w:tcW w:w="1418" w:type="dxa"/>
            <w:tcBorders>
              <w:top w:val="nil"/>
              <w:left w:val="nil"/>
              <w:bottom w:val="single" w:sz="4" w:space="0" w:color="auto"/>
              <w:right w:val="single" w:sz="4" w:space="0" w:color="auto"/>
            </w:tcBorders>
            <w:shd w:val="clear" w:color="auto" w:fill="auto"/>
            <w:noWrap/>
            <w:vAlign w:val="bottom"/>
            <w:hideMark/>
          </w:tcPr>
          <w:p w14:paraId="4777C65A" w14:textId="77777777" w:rsidR="00E87F6A" w:rsidRPr="00652BD7" w:rsidRDefault="00E87F6A" w:rsidP="00E87F6A">
            <w:pPr>
              <w:spacing w:after="0" w:line="240" w:lineRule="auto"/>
              <w:jc w:val="right"/>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21,500.00</w:t>
            </w:r>
          </w:p>
        </w:tc>
      </w:tr>
      <w:tr w:rsidR="00E87F6A" w:rsidRPr="00652BD7" w14:paraId="254CE5D1" w14:textId="77777777" w:rsidTr="00E87F6A">
        <w:trPr>
          <w:trHeight w:val="210"/>
        </w:trPr>
        <w:tc>
          <w:tcPr>
            <w:tcW w:w="1276" w:type="dxa"/>
            <w:vMerge/>
            <w:tcBorders>
              <w:top w:val="nil"/>
              <w:left w:val="single" w:sz="4" w:space="0" w:color="auto"/>
              <w:bottom w:val="single" w:sz="4" w:space="0" w:color="000000"/>
              <w:right w:val="single" w:sz="4" w:space="0" w:color="auto"/>
            </w:tcBorders>
            <w:vAlign w:val="center"/>
            <w:hideMark/>
          </w:tcPr>
          <w:p w14:paraId="21F3DED4" w14:textId="77777777" w:rsidR="00E87F6A" w:rsidRPr="00652BD7" w:rsidRDefault="00E87F6A" w:rsidP="00E87F6A">
            <w:pPr>
              <w:spacing w:after="0" w:line="240" w:lineRule="auto"/>
              <w:rPr>
                <w:rFonts w:ascii="Verdana" w:eastAsia="Times New Roman" w:hAnsi="Verdana" w:cs="Calibri"/>
                <w:color w:val="000000"/>
                <w:sz w:val="16"/>
                <w:szCs w:val="16"/>
                <w:lang w:eastAsia="es-BO"/>
              </w:rPr>
            </w:pPr>
          </w:p>
        </w:tc>
        <w:tc>
          <w:tcPr>
            <w:tcW w:w="851" w:type="dxa"/>
            <w:tcBorders>
              <w:top w:val="nil"/>
              <w:left w:val="nil"/>
              <w:bottom w:val="single" w:sz="4" w:space="0" w:color="auto"/>
              <w:right w:val="single" w:sz="4" w:space="0" w:color="auto"/>
            </w:tcBorders>
            <w:shd w:val="clear" w:color="auto" w:fill="auto"/>
            <w:noWrap/>
            <w:vAlign w:val="bottom"/>
            <w:hideMark/>
          </w:tcPr>
          <w:p w14:paraId="23B83F16" w14:textId="77777777" w:rsidR="00E87F6A" w:rsidRPr="00652BD7" w:rsidRDefault="00E87F6A" w:rsidP="00E87F6A">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3°</w:t>
            </w:r>
          </w:p>
        </w:tc>
        <w:tc>
          <w:tcPr>
            <w:tcW w:w="697" w:type="dxa"/>
            <w:tcBorders>
              <w:top w:val="nil"/>
              <w:left w:val="nil"/>
              <w:bottom w:val="single" w:sz="4" w:space="0" w:color="auto"/>
              <w:right w:val="single" w:sz="4" w:space="0" w:color="auto"/>
            </w:tcBorders>
            <w:shd w:val="clear" w:color="auto" w:fill="auto"/>
            <w:noWrap/>
            <w:vAlign w:val="bottom"/>
            <w:hideMark/>
          </w:tcPr>
          <w:p w14:paraId="6E590130" w14:textId="77777777" w:rsidR="00E87F6A" w:rsidRPr="00652BD7" w:rsidRDefault="00E87F6A" w:rsidP="00E87F6A">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3</w:t>
            </w:r>
          </w:p>
        </w:tc>
        <w:tc>
          <w:tcPr>
            <w:tcW w:w="2846" w:type="dxa"/>
            <w:tcBorders>
              <w:top w:val="nil"/>
              <w:left w:val="nil"/>
              <w:bottom w:val="single" w:sz="4" w:space="0" w:color="auto"/>
              <w:right w:val="single" w:sz="4" w:space="0" w:color="auto"/>
            </w:tcBorders>
            <w:shd w:val="clear" w:color="auto" w:fill="auto"/>
            <w:noWrap/>
            <w:vAlign w:val="bottom"/>
            <w:hideMark/>
          </w:tcPr>
          <w:p w14:paraId="678F723D" w14:textId="77777777" w:rsidR="00E87F6A" w:rsidRPr="00652BD7" w:rsidRDefault="00E87F6A" w:rsidP="00E87F6A">
            <w:pPr>
              <w:spacing w:after="0" w:line="240" w:lineRule="auto"/>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Director Departamental</w:t>
            </w:r>
          </w:p>
        </w:tc>
        <w:tc>
          <w:tcPr>
            <w:tcW w:w="712" w:type="dxa"/>
            <w:gridSpan w:val="2"/>
            <w:tcBorders>
              <w:top w:val="nil"/>
              <w:left w:val="nil"/>
              <w:bottom w:val="single" w:sz="4" w:space="0" w:color="auto"/>
              <w:right w:val="single" w:sz="4" w:space="0" w:color="auto"/>
            </w:tcBorders>
            <w:shd w:val="clear" w:color="auto" w:fill="auto"/>
            <w:noWrap/>
            <w:vAlign w:val="bottom"/>
            <w:hideMark/>
          </w:tcPr>
          <w:p w14:paraId="051E8C45" w14:textId="77777777" w:rsidR="00E87F6A" w:rsidRPr="00652BD7" w:rsidRDefault="00E87F6A" w:rsidP="00E87F6A">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3</w:t>
            </w:r>
          </w:p>
        </w:tc>
        <w:tc>
          <w:tcPr>
            <w:tcW w:w="1131" w:type="dxa"/>
            <w:gridSpan w:val="2"/>
            <w:tcBorders>
              <w:top w:val="nil"/>
              <w:left w:val="nil"/>
              <w:bottom w:val="single" w:sz="4" w:space="0" w:color="auto"/>
              <w:right w:val="single" w:sz="4" w:space="0" w:color="auto"/>
            </w:tcBorders>
            <w:shd w:val="clear" w:color="auto" w:fill="auto"/>
            <w:noWrap/>
            <w:vAlign w:val="bottom"/>
            <w:hideMark/>
          </w:tcPr>
          <w:p w14:paraId="7FF7DB13" w14:textId="77777777" w:rsidR="00E87F6A" w:rsidRPr="00652BD7" w:rsidRDefault="00E87F6A" w:rsidP="00E87F6A">
            <w:pPr>
              <w:spacing w:after="0" w:line="240" w:lineRule="auto"/>
              <w:jc w:val="right"/>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4</w:t>
            </w:r>
            <w:r>
              <w:rPr>
                <w:rFonts w:ascii="Verdana" w:eastAsia="Times New Roman" w:hAnsi="Verdana" w:cs="Calibri"/>
                <w:color w:val="000000"/>
                <w:sz w:val="16"/>
                <w:szCs w:val="16"/>
                <w:lang w:eastAsia="es-BO"/>
              </w:rPr>
              <w:t>,</w:t>
            </w:r>
            <w:r w:rsidRPr="00652BD7">
              <w:rPr>
                <w:rFonts w:ascii="Verdana" w:eastAsia="Times New Roman" w:hAnsi="Verdana" w:cs="Calibri"/>
                <w:color w:val="000000"/>
                <w:sz w:val="16"/>
                <w:szCs w:val="16"/>
                <w:lang w:eastAsia="es-BO"/>
              </w:rPr>
              <w:t>827</w:t>
            </w:r>
            <w:r>
              <w:rPr>
                <w:rFonts w:ascii="Verdana" w:eastAsia="Times New Roman" w:hAnsi="Verdana" w:cs="Calibri"/>
                <w:color w:val="000000"/>
                <w:sz w:val="16"/>
                <w:szCs w:val="16"/>
                <w:lang w:eastAsia="es-BO"/>
              </w:rPr>
              <w:t>.00</w:t>
            </w:r>
          </w:p>
        </w:tc>
        <w:tc>
          <w:tcPr>
            <w:tcW w:w="1418" w:type="dxa"/>
            <w:tcBorders>
              <w:top w:val="nil"/>
              <w:left w:val="nil"/>
              <w:bottom w:val="single" w:sz="4" w:space="0" w:color="auto"/>
              <w:right w:val="single" w:sz="4" w:space="0" w:color="auto"/>
            </w:tcBorders>
            <w:shd w:val="clear" w:color="auto" w:fill="auto"/>
            <w:noWrap/>
            <w:vAlign w:val="bottom"/>
            <w:hideMark/>
          </w:tcPr>
          <w:p w14:paraId="629C67F4" w14:textId="77777777" w:rsidR="00E87F6A" w:rsidRPr="00652BD7" w:rsidRDefault="00E87F6A" w:rsidP="00E87F6A">
            <w:pPr>
              <w:spacing w:after="0" w:line="240" w:lineRule="auto"/>
              <w:jc w:val="right"/>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14,481.00</w:t>
            </w:r>
          </w:p>
        </w:tc>
      </w:tr>
      <w:tr w:rsidR="00E87F6A" w:rsidRPr="00652BD7" w14:paraId="209D2D72" w14:textId="77777777" w:rsidTr="00E87F6A">
        <w:trPr>
          <w:trHeight w:val="210"/>
        </w:trPr>
        <w:tc>
          <w:tcPr>
            <w:tcW w:w="1276" w:type="dxa"/>
            <w:vMerge/>
            <w:tcBorders>
              <w:top w:val="nil"/>
              <w:left w:val="single" w:sz="4" w:space="0" w:color="auto"/>
              <w:bottom w:val="single" w:sz="4" w:space="0" w:color="000000"/>
              <w:right w:val="single" w:sz="4" w:space="0" w:color="auto"/>
            </w:tcBorders>
            <w:vAlign w:val="center"/>
            <w:hideMark/>
          </w:tcPr>
          <w:p w14:paraId="1219452A" w14:textId="77777777" w:rsidR="00E87F6A" w:rsidRPr="00652BD7" w:rsidRDefault="00E87F6A" w:rsidP="00E87F6A">
            <w:pPr>
              <w:spacing w:after="0" w:line="240" w:lineRule="auto"/>
              <w:rPr>
                <w:rFonts w:ascii="Verdana" w:eastAsia="Times New Roman" w:hAnsi="Verdana" w:cs="Calibri"/>
                <w:color w:val="000000"/>
                <w:sz w:val="16"/>
                <w:szCs w:val="16"/>
                <w:lang w:eastAsia="es-BO"/>
              </w:rPr>
            </w:pPr>
          </w:p>
        </w:tc>
        <w:tc>
          <w:tcPr>
            <w:tcW w:w="851" w:type="dxa"/>
            <w:tcBorders>
              <w:top w:val="nil"/>
              <w:left w:val="nil"/>
              <w:bottom w:val="single" w:sz="4" w:space="0" w:color="auto"/>
              <w:right w:val="single" w:sz="4" w:space="0" w:color="auto"/>
            </w:tcBorders>
            <w:shd w:val="clear" w:color="auto" w:fill="auto"/>
            <w:noWrap/>
            <w:vAlign w:val="bottom"/>
            <w:hideMark/>
          </w:tcPr>
          <w:p w14:paraId="6E7F259C" w14:textId="77777777" w:rsidR="00E87F6A" w:rsidRPr="00652BD7" w:rsidRDefault="00E87F6A" w:rsidP="00E87F6A">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4°</w:t>
            </w:r>
          </w:p>
        </w:tc>
        <w:tc>
          <w:tcPr>
            <w:tcW w:w="697" w:type="dxa"/>
            <w:tcBorders>
              <w:top w:val="nil"/>
              <w:left w:val="nil"/>
              <w:bottom w:val="single" w:sz="4" w:space="0" w:color="auto"/>
              <w:right w:val="single" w:sz="4" w:space="0" w:color="auto"/>
            </w:tcBorders>
            <w:shd w:val="clear" w:color="auto" w:fill="auto"/>
            <w:noWrap/>
            <w:vAlign w:val="bottom"/>
            <w:hideMark/>
          </w:tcPr>
          <w:p w14:paraId="1ED2CB35" w14:textId="77777777" w:rsidR="00E87F6A" w:rsidRPr="00652BD7" w:rsidRDefault="00E87F6A" w:rsidP="00E87F6A">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4</w:t>
            </w:r>
          </w:p>
        </w:tc>
        <w:tc>
          <w:tcPr>
            <w:tcW w:w="2846" w:type="dxa"/>
            <w:tcBorders>
              <w:top w:val="nil"/>
              <w:left w:val="nil"/>
              <w:bottom w:val="single" w:sz="4" w:space="0" w:color="auto"/>
              <w:right w:val="single" w:sz="4" w:space="0" w:color="auto"/>
            </w:tcBorders>
            <w:shd w:val="clear" w:color="auto" w:fill="auto"/>
            <w:noWrap/>
            <w:vAlign w:val="bottom"/>
            <w:hideMark/>
          </w:tcPr>
          <w:p w14:paraId="17CA7BB6" w14:textId="77777777" w:rsidR="00E87F6A" w:rsidRPr="00652BD7" w:rsidRDefault="00E87F6A" w:rsidP="00E87F6A">
            <w:pPr>
              <w:spacing w:after="0" w:line="240" w:lineRule="auto"/>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 xml:space="preserve">Jefe de Área - Director Departamental </w:t>
            </w:r>
          </w:p>
        </w:tc>
        <w:tc>
          <w:tcPr>
            <w:tcW w:w="712" w:type="dxa"/>
            <w:gridSpan w:val="2"/>
            <w:tcBorders>
              <w:top w:val="nil"/>
              <w:left w:val="nil"/>
              <w:bottom w:val="single" w:sz="4" w:space="0" w:color="auto"/>
              <w:right w:val="single" w:sz="4" w:space="0" w:color="auto"/>
            </w:tcBorders>
            <w:shd w:val="clear" w:color="auto" w:fill="auto"/>
            <w:noWrap/>
            <w:vAlign w:val="bottom"/>
            <w:hideMark/>
          </w:tcPr>
          <w:p w14:paraId="4DF8A538" w14:textId="77777777" w:rsidR="00E87F6A" w:rsidRPr="00652BD7" w:rsidRDefault="00E87F6A" w:rsidP="00E87F6A">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5</w:t>
            </w:r>
          </w:p>
        </w:tc>
        <w:tc>
          <w:tcPr>
            <w:tcW w:w="1131" w:type="dxa"/>
            <w:gridSpan w:val="2"/>
            <w:tcBorders>
              <w:top w:val="nil"/>
              <w:left w:val="nil"/>
              <w:bottom w:val="single" w:sz="4" w:space="0" w:color="auto"/>
              <w:right w:val="single" w:sz="4" w:space="0" w:color="auto"/>
            </w:tcBorders>
            <w:shd w:val="clear" w:color="auto" w:fill="auto"/>
            <w:noWrap/>
            <w:vAlign w:val="bottom"/>
            <w:hideMark/>
          </w:tcPr>
          <w:p w14:paraId="56E746B6" w14:textId="77777777" w:rsidR="00E87F6A" w:rsidRPr="00652BD7" w:rsidRDefault="00E87F6A" w:rsidP="00E87F6A">
            <w:pPr>
              <w:spacing w:after="0" w:line="240" w:lineRule="auto"/>
              <w:jc w:val="right"/>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4</w:t>
            </w:r>
            <w:r>
              <w:rPr>
                <w:rFonts w:ascii="Verdana" w:eastAsia="Times New Roman" w:hAnsi="Verdana" w:cs="Calibri"/>
                <w:color w:val="000000"/>
                <w:sz w:val="16"/>
                <w:szCs w:val="16"/>
                <w:lang w:eastAsia="es-BO"/>
              </w:rPr>
              <w:t>,</w:t>
            </w:r>
            <w:r w:rsidRPr="00652BD7">
              <w:rPr>
                <w:rFonts w:ascii="Verdana" w:eastAsia="Times New Roman" w:hAnsi="Verdana" w:cs="Calibri"/>
                <w:color w:val="000000"/>
                <w:sz w:val="16"/>
                <w:szCs w:val="16"/>
                <w:lang w:eastAsia="es-BO"/>
              </w:rPr>
              <w:t>169</w:t>
            </w:r>
            <w:r>
              <w:rPr>
                <w:rFonts w:ascii="Verdana" w:eastAsia="Times New Roman" w:hAnsi="Verdana" w:cs="Calibri"/>
                <w:color w:val="000000"/>
                <w:sz w:val="16"/>
                <w:szCs w:val="16"/>
                <w:lang w:eastAsia="es-BO"/>
              </w:rPr>
              <w:t>.00</w:t>
            </w:r>
          </w:p>
        </w:tc>
        <w:tc>
          <w:tcPr>
            <w:tcW w:w="1418" w:type="dxa"/>
            <w:tcBorders>
              <w:top w:val="nil"/>
              <w:left w:val="nil"/>
              <w:bottom w:val="single" w:sz="4" w:space="0" w:color="auto"/>
              <w:right w:val="single" w:sz="4" w:space="0" w:color="auto"/>
            </w:tcBorders>
            <w:shd w:val="clear" w:color="auto" w:fill="auto"/>
            <w:noWrap/>
            <w:vAlign w:val="bottom"/>
            <w:hideMark/>
          </w:tcPr>
          <w:p w14:paraId="01908724" w14:textId="77777777" w:rsidR="00E87F6A" w:rsidRPr="00652BD7" w:rsidRDefault="00E87F6A" w:rsidP="00E87F6A">
            <w:pPr>
              <w:spacing w:after="0" w:line="240" w:lineRule="auto"/>
              <w:jc w:val="right"/>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20,845.00</w:t>
            </w:r>
          </w:p>
        </w:tc>
      </w:tr>
      <w:tr w:rsidR="00E87F6A" w:rsidRPr="00652BD7" w14:paraId="1649A714" w14:textId="77777777" w:rsidTr="00E87F6A">
        <w:trPr>
          <w:trHeight w:val="210"/>
        </w:trPr>
        <w:tc>
          <w:tcPr>
            <w:tcW w:w="127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8E53F30" w14:textId="77777777" w:rsidR="00E87F6A" w:rsidRPr="00652BD7" w:rsidRDefault="00E87F6A" w:rsidP="00E87F6A">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Operativa</w:t>
            </w:r>
          </w:p>
        </w:tc>
        <w:tc>
          <w:tcPr>
            <w:tcW w:w="851" w:type="dxa"/>
            <w:tcBorders>
              <w:top w:val="nil"/>
              <w:left w:val="nil"/>
              <w:bottom w:val="single" w:sz="4" w:space="0" w:color="auto"/>
              <w:right w:val="single" w:sz="4" w:space="0" w:color="auto"/>
            </w:tcBorders>
            <w:shd w:val="clear" w:color="auto" w:fill="auto"/>
            <w:noWrap/>
            <w:vAlign w:val="bottom"/>
            <w:hideMark/>
          </w:tcPr>
          <w:p w14:paraId="1DB5F270" w14:textId="77777777" w:rsidR="00E87F6A" w:rsidRPr="00652BD7" w:rsidRDefault="00E87F6A" w:rsidP="00E87F6A">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5°</w:t>
            </w:r>
          </w:p>
        </w:tc>
        <w:tc>
          <w:tcPr>
            <w:tcW w:w="697" w:type="dxa"/>
            <w:tcBorders>
              <w:top w:val="nil"/>
              <w:left w:val="nil"/>
              <w:bottom w:val="single" w:sz="4" w:space="0" w:color="auto"/>
              <w:right w:val="single" w:sz="4" w:space="0" w:color="auto"/>
            </w:tcBorders>
            <w:shd w:val="clear" w:color="auto" w:fill="auto"/>
            <w:noWrap/>
            <w:vAlign w:val="bottom"/>
            <w:hideMark/>
          </w:tcPr>
          <w:p w14:paraId="68227453" w14:textId="77777777" w:rsidR="00E87F6A" w:rsidRPr="00652BD7" w:rsidRDefault="00E87F6A" w:rsidP="00E87F6A">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5</w:t>
            </w:r>
          </w:p>
        </w:tc>
        <w:tc>
          <w:tcPr>
            <w:tcW w:w="2846" w:type="dxa"/>
            <w:tcBorders>
              <w:top w:val="nil"/>
              <w:left w:val="nil"/>
              <w:bottom w:val="single" w:sz="4" w:space="0" w:color="auto"/>
              <w:right w:val="single" w:sz="4" w:space="0" w:color="auto"/>
            </w:tcBorders>
            <w:shd w:val="clear" w:color="auto" w:fill="auto"/>
            <w:noWrap/>
            <w:vAlign w:val="bottom"/>
            <w:hideMark/>
          </w:tcPr>
          <w:p w14:paraId="0CD5727E" w14:textId="77777777" w:rsidR="00E87F6A" w:rsidRPr="00652BD7" w:rsidRDefault="00E87F6A" w:rsidP="00E87F6A">
            <w:pPr>
              <w:spacing w:after="0" w:line="240" w:lineRule="auto"/>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Responsable I</w:t>
            </w:r>
          </w:p>
        </w:tc>
        <w:tc>
          <w:tcPr>
            <w:tcW w:w="712" w:type="dxa"/>
            <w:gridSpan w:val="2"/>
            <w:tcBorders>
              <w:top w:val="nil"/>
              <w:left w:val="nil"/>
              <w:bottom w:val="single" w:sz="4" w:space="0" w:color="auto"/>
              <w:right w:val="single" w:sz="4" w:space="0" w:color="auto"/>
            </w:tcBorders>
            <w:shd w:val="clear" w:color="auto" w:fill="auto"/>
            <w:noWrap/>
            <w:vAlign w:val="bottom"/>
            <w:hideMark/>
          </w:tcPr>
          <w:p w14:paraId="7395F32F" w14:textId="77777777" w:rsidR="00E87F6A" w:rsidRPr="00652BD7" w:rsidRDefault="00E87F6A" w:rsidP="00E87F6A">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7</w:t>
            </w:r>
          </w:p>
        </w:tc>
        <w:tc>
          <w:tcPr>
            <w:tcW w:w="1131" w:type="dxa"/>
            <w:gridSpan w:val="2"/>
            <w:tcBorders>
              <w:top w:val="nil"/>
              <w:left w:val="nil"/>
              <w:bottom w:val="single" w:sz="4" w:space="0" w:color="auto"/>
              <w:right w:val="single" w:sz="4" w:space="0" w:color="auto"/>
            </w:tcBorders>
            <w:shd w:val="clear" w:color="auto" w:fill="auto"/>
            <w:noWrap/>
            <w:vAlign w:val="bottom"/>
            <w:hideMark/>
          </w:tcPr>
          <w:p w14:paraId="5A9F40BE" w14:textId="77777777" w:rsidR="00E87F6A" w:rsidRPr="00652BD7" w:rsidRDefault="00E87F6A" w:rsidP="00E87F6A">
            <w:pPr>
              <w:spacing w:after="0" w:line="240" w:lineRule="auto"/>
              <w:jc w:val="right"/>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3</w:t>
            </w:r>
            <w:r>
              <w:rPr>
                <w:rFonts w:ascii="Verdana" w:eastAsia="Times New Roman" w:hAnsi="Verdana" w:cs="Calibri"/>
                <w:color w:val="000000"/>
                <w:sz w:val="16"/>
                <w:szCs w:val="16"/>
                <w:lang w:eastAsia="es-BO"/>
              </w:rPr>
              <w:t>,</w:t>
            </w:r>
            <w:r w:rsidRPr="00652BD7">
              <w:rPr>
                <w:rFonts w:ascii="Verdana" w:eastAsia="Times New Roman" w:hAnsi="Verdana" w:cs="Calibri"/>
                <w:color w:val="000000"/>
                <w:sz w:val="16"/>
                <w:szCs w:val="16"/>
                <w:lang w:eastAsia="es-BO"/>
              </w:rPr>
              <w:t>784</w:t>
            </w:r>
            <w:r>
              <w:rPr>
                <w:rFonts w:ascii="Verdana" w:eastAsia="Times New Roman" w:hAnsi="Verdana" w:cs="Calibri"/>
                <w:color w:val="000000"/>
                <w:sz w:val="16"/>
                <w:szCs w:val="16"/>
                <w:lang w:eastAsia="es-BO"/>
              </w:rPr>
              <w:t>.00</w:t>
            </w:r>
          </w:p>
        </w:tc>
        <w:tc>
          <w:tcPr>
            <w:tcW w:w="1418" w:type="dxa"/>
            <w:tcBorders>
              <w:top w:val="nil"/>
              <w:left w:val="nil"/>
              <w:bottom w:val="single" w:sz="4" w:space="0" w:color="auto"/>
              <w:right w:val="single" w:sz="4" w:space="0" w:color="auto"/>
            </w:tcBorders>
            <w:shd w:val="clear" w:color="auto" w:fill="auto"/>
            <w:noWrap/>
            <w:vAlign w:val="bottom"/>
            <w:hideMark/>
          </w:tcPr>
          <w:p w14:paraId="2A839DCE" w14:textId="77777777" w:rsidR="00E87F6A" w:rsidRPr="00652BD7" w:rsidRDefault="00E87F6A" w:rsidP="00E87F6A">
            <w:pPr>
              <w:spacing w:after="0" w:line="240" w:lineRule="auto"/>
              <w:jc w:val="right"/>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26,488.00</w:t>
            </w:r>
          </w:p>
        </w:tc>
      </w:tr>
      <w:tr w:rsidR="00E87F6A" w:rsidRPr="00652BD7" w14:paraId="2D29DFFF" w14:textId="77777777" w:rsidTr="00E87F6A">
        <w:trPr>
          <w:trHeight w:val="210"/>
        </w:trPr>
        <w:tc>
          <w:tcPr>
            <w:tcW w:w="1276" w:type="dxa"/>
            <w:vMerge/>
            <w:tcBorders>
              <w:top w:val="nil"/>
              <w:left w:val="single" w:sz="4" w:space="0" w:color="auto"/>
              <w:bottom w:val="single" w:sz="4" w:space="0" w:color="000000"/>
              <w:right w:val="single" w:sz="4" w:space="0" w:color="auto"/>
            </w:tcBorders>
            <w:vAlign w:val="center"/>
            <w:hideMark/>
          </w:tcPr>
          <w:p w14:paraId="229B696F" w14:textId="77777777" w:rsidR="00E87F6A" w:rsidRPr="00652BD7" w:rsidRDefault="00E87F6A" w:rsidP="00E87F6A">
            <w:pPr>
              <w:spacing w:after="0" w:line="240" w:lineRule="auto"/>
              <w:rPr>
                <w:rFonts w:ascii="Verdana" w:eastAsia="Times New Roman" w:hAnsi="Verdana" w:cs="Calibri"/>
                <w:color w:val="000000"/>
                <w:sz w:val="16"/>
                <w:szCs w:val="16"/>
                <w:lang w:eastAsia="es-BO"/>
              </w:rPr>
            </w:pPr>
          </w:p>
        </w:tc>
        <w:tc>
          <w:tcPr>
            <w:tcW w:w="851" w:type="dxa"/>
            <w:tcBorders>
              <w:top w:val="nil"/>
              <w:left w:val="nil"/>
              <w:bottom w:val="single" w:sz="4" w:space="0" w:color="auto"/>
              <w:right w:val="single" w:sz="4" w:space="0" w:color="auto"/>
            </w:tcBorders>
            <w:shd w:val="clear" w:color="auto" w:fill="auto"/>
            <w:noWrap/>
            <w:vAlign w:val="bottom"/>
            <w:hideMark/>
          </w:tcPr>
          <w:p w14:paraId="3F287F85" w14:textId="77777777" w:rsidR="00E87F6A" w:rsidRPr="00652BD7" w:rsidRDefault="00E87F6A" w:rsidP="00E87F6A">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5°</w:t>
            </w:r>
          </w:p>
        </w:tc>
        <w:tc>
          <w:tcPr>
            <w:tcW w:w="697" w:type="dxa"/>
            <w:tcBorders>
              <w:top w:val="nil"/>
              <w:left w:val="nil"/>
              <w:bottom w:val="single" w:sz="4" w:space="0" w:color="auto"/>
              <w:right w:val="single" w:sz="4" w:space="0" w:color="auto"/>
            </w:tcBorders>
            <w:shd w:val="clear" w:color="auto" w:fill="auto"/>
            <w:noWrap/>
            <w:vAlign w:val="bottom"/>
            <w:hideMark/>
          </w:tcPr>
          <w:p w14:paraId="0FB0F400" w14:textId="77777777" w:rsidR="00E87F6A" w:rsidRPr="00652BD7" w:rsidRDefault="00E87F6A" w:rsidP="00E87F6A">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6</w:t>
            </w:r>
          </w:p>
        </w:tc>
        <w:tc>
          <w:tcPr>
            <w:tcW w:w="2846" w:type="dxa"/>
            <w:tcBorders>
              <w:top w:val="nil"/>
              <w:left w:val="nil"/>
              <w:bottom w:val="single" w:sz="4" w:space="0" w:color="auto"/>
              <w:right w:val="single" w:sz="4" w:space="0" w:color="auto"/>
            </w:tcBorders>
            <w:shd w:val="clear" w:color="auto" w:fill="auto"/>
            <w:noWrap/>
            <w:vAlign w:val="bottom"/>
            <w:hideMark/>
          </w:tcPr>
          <w:p w14:paraId="128D5FF2" w14:textId="77777777" w:rsidR="00E87F6A" w:rsidRPr="00652BD7" w:rsidRDefault="00E87F6A" w:rsidP="00E87F6A">
            <w:pPr>
              <w:spacing w:after="0" w:line="240" w:lineRule="auto"/>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Profesional VI (Personal Departamental - Centro)</w:t>
            </w:r>
          </w:p>
        </w:tc>
        <w:tc>
          <w:tcPr>
            <w:tcW w:w="712" w:type="dxa"/>
            <w:gridSpan w:val="2"/>
            <w:tcBorders>
              <w:top w:val="nil"/>
              <w:left w:val="nil"/>
              <w:bottom w:val="single" w:sz="4" w:space="0" w:color="auto"/>
              <w:right w:val="single" w:sz="4" w:space="0" w:color="auto"/>
            </w:tcBorders>
            <w:shd w:val="clear" w:color="auto" w:fill="auto"/>
            <w:noWrap/>
            <w:vAlign w:val="bottom"/>
            <w:hideMark/>
          </w:tcPr>
          <w:p w14:paraId="54A68661" w14:textId="77777777" w:rsidR="00E87F6A" w:rsidRPr="00652BD7" w:rsidRDefault="00E87F6A" w:rsidP="00E87F6A">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12</w:t>
            </w:r>
          </w:p>
        </w:tc>
        <w:tc>
          <w:tcPr>
            <w:tcW w:w="1131" w:type="dxa"/>
            <w:gridSpan w:val="2"/>
            <w:tcBorders>
              <w:top w:val="nil"/>
              <w:left w:val="nil"/>
              <w:bottom w:val="single" w:sz="4" w:space="0" w:color="auto"/>
              <w:right w:val="single" w:sz="4" w:space="0" w:color="auto"/>
            </w:tcBorders>
            <w:shd w:val="clear" w:color="auto" w:fill="auto"/>
            <w:noWrap/>
            <w:vAlign w:val="bottom"/>
            <w:hideMark/>
          </w:tcPr>
          <w:p w14:paraId="137E0B50" w14:textId="77777777" w:rsidR="00E87F6A" w:rsidRPr="00652BD7" w:rsidRDefault="00E87F6A" w:rsidP="00E87F6A">
            <w:pPr>
              <w:spacing w:after="0" w:line="240" w:lineRule="auto"/>
              <w:jc w:val="right"/>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3</w:t>
            </w:r>
            <w:r>
              <w:rPr>
                <w:rFonts w:ascii="Verdana" w:eastAsia="Times New Roman" w:hAnsi="Verdana" w:cs="Calibri"/>
                <w:color w:val="000000"/>
                <w:sz w:val="16"/>
                <w:szCs w:val="16"/>
                <w:lang w:eastAsia="es-BO"/>
              </w:rPr>
              <w:t>,</w:t>
            </w:r>
            <w:r w:rsidRPr="00652BD7">
              <w:rPr>
                <w:rFonts w:ascii="Verdana" w:eastAsia="Times New Roman" w:hAnsi="Verdana" w:cs="Calibri"/>
                <w:color w:val="000000"/>
                <w:sz w:val="16"/>
                <w:szCs w:val="16"/>
                <w:lang w:eastAsia="es-BO"/>
              </w:rPr>
              <w:t>455</w:t>
            </w:r>
            <w:r>
              <w:rPr>
                <w:rFonts w:ascii="Verdana" w:eastAsia="Times New Roman" w:hAnsi="Verdana" w:cs="Calibri"/>
                <w:color w:val="000000"/>
                <w:sz w:val="16"/>
                <w:szCs w:val="16"/>
                <w:lang w:eastAsia="es-BO"/>
              </w:rPr>
              <w:t>.00</w:t>
            </w:r>
          </w:p>
        </w:tc>
        <w:tc>
          <w:tcPr>
            <w:tcW w:w="1418" w:type="dxa"/>
            <w:tcBorders>
              <w:top w:val="nil"/>
              <w:left w:val="nil"/>
              <w:bottom w:val="single" w:sz="4" w:space="0" w:color="auto"/>
              <w:right w:val="single" w:sz="4" w:space="0" w:color="auto"/>
            </w:tcBorders>
            <w:shd w:val="clear" w:color="auto" w:fill="auto"/>
            <w:noWrap/>
            <w:vAlign w:val="bottom"/>
            <w:hideMark/>
          </w:tcPr>
          <w:p w14:paraId="6584A7E5" w14:textId="77777777" w:rsidR="00E87F6A" w:rsidRPr="00652BD7" w:rsidRDefault="00E87F6A" w:rsidP="00E87F6A">
            <w:pPr>
              <w:spacing w:after="0" w:line="240" w:lineRule="auto"/>
              <w:jc w:val="right"/>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41,460.00</w:t>
            </w:r>
          </w:p>
        </w:tc>
      </w:tr>
      <w:tr w:rsidR="00E87F6A" w:rsidRPr="00652BD7" w14:paraId="2AFC8292" w14:textId="77777777" w:rsidTr="00E87F6A">
        <w:trPr>
          <w:trHeight w:val="210"/>
        </w:trPr>
        <w:tc>
          <w:tcPr>
            <w:tcW w:w="1276" w:type="dxa"/>
            <w:vMerge/>
            <w:tcBorders>
              <w:top w:val="nil"/>
              <w:left w:val="single" w:sz="4" w:space="0" w:color="auto"/>
              <w:bottom w:val="single" w:sz="4" w:space="0" w:color="000000"/>
              <w:right w:val="single" w:sz="4" w:space="0" w:color="auto"/>
            </w:tcBorders>
            <w:vAlign w:val="center"/>
            <w:hideMark/>
          </w:tcPr>
          <w:p w14:paraId="3A831161" w14:textId="77777777" w:rsidR="00E87F6A" w:rsidRPr="00652BD7" w:rsidRDefault="00E87F6A" w:rsidP="00E87F6A">
            <w:pPr>
              <w:spacing w:after="0" w:line="240" w:lineRule="auto"/>
              <w:rPr>
                <w:rFonts w:ascii="Verdana" w:eastAsia="Times New Roman" w:hAnsi="Verdana" w:cs="Calibri"/>
                <w:color w:val="000000"/>
                <w:sz w:val="16"/>
                <w:szCs w:val="16"/>
                <w:lang w:eastAsia="es-BO"/>
              </w:rPr>
            </w:pPr>
          </w:p>
        </w:tc>
        <w:tc>
          <w:tcPr>
            <w:tcW w:w="851" w:type="dxa"/>
            <w:tcBorders>
              <w:top w:val="nil"/>
              <w:left w:val="nil"/>
              <w:bottom w:val="single" w:sz="4" w:space="0" w:color="auto"/>
              <w:right w:val="single" w:sz="4" w:space="0" w:color="auto"/>
            </w:tcBorders>
            <w:shd w:val="clear" w:color="auto" w:fill="auto"/>
            <w:noWrap/>
            <w:vAlign w:val="bottom"/>
            <w:hideMark/>
          </w:tcPr>
          <w:p w14:paraId="513E849D" w14:textId="77777777" w:rsidR="00E87F6A" w:rsidRPr="00652BD7" w:rsidRDefault="00E87F6A" w:rsidP="00E87F6A">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5°</w:t>
            </w:r>
          </w:p>
        </w:tc>
        <w:tc>
          <w:tcPr>
            <w:tcW w:w="697" w:type="dxa"/>
            <w:tcBorders>
              <w:top w:val="nil"/>
              <w:left w:val="nil"/>
              <w:bottom w:val="single" w:sz="4" w:space="0" w:color="auto"/>
              <w:right w:val="single" w:sz="4" w:space="0" w:color="auto"/>
            </w:tcBorders>
            <w:shd w:val="clear" w:color="auto" w:fill="auto"/>
            <w:noWrap/>
            <w:vAlign w:val="bottom"/>
            <w:hideMark/>
          </w:tcPr>
          <w:p w14:paraId="667254B9" w14:textId="77777777" w:rsidR="00E87F6A" w:rsidRPr="00652BD7" w:rsidRDefault="00E87F6A" w:rsidP="00E87F6A">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7</w:t>
            </w:r>
          </w:p>
        </w:tc>
        <w:tc>
          <w:tcPr>
            <w:tcW w:w="2846" w:type="dxa"/>
            <w:tcBorders>
              <w:top w:val="nil"/>
              <w:left w:val="nil"/>
              <w:bottom w:val="single" w:sz="4" w:space="0" w:color="auto"/>
              <w:right w:val="single" w:sz="4" w:space="0" w:color="auto"/>
            </w:tcBorders>
            <w:shd w:val="clear" w:color="auto" w:fill="auto"/>
            <w:noWrap/>
            <w:vAlign w:val="bottom"/>
            <w:hideMark/>
          </w:tcPr>
          <w:p w14:paraId="4B29274E" w14:textId="77777777" w:rsidR="00E87F6A" w:rsidRPr="00652BD7" w:rsidRDefault="00E87F6A" w:rsidP="00E87F6A">
            <w:pPr>
              <w:spacing w:after="0" w:line="240" w:lineRule="auto"/>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Profesional VII - Técnico I (Rehabilitadores)</w:t>
            </w:r>
          </w:p>
        </w:tc>
        <w:tc>
          <w:tcPr>
            <w:tcW w:w="712" w:type="dxa"/>
            <w:gridSpan w:val="2"/>
            <w:tcBorders>
              <w:top w:val="nil"/>
              <w:left w:val="nil"/>
              <w:bottom w:val="single" w:sz="4" w:space="0" w:color="auto"/>
              <w:right w:val="single" w:sz="4" w:space="0" w:color="auto"/>
            </w:tcBorders>
            <w:shd w:val="clear" w:color="auto" w:fill="auto"/>
            <w:noWrap/>
            <w:vAlign w:val="bottom"/>
            <w:hideMark/>
          </w:tcPr>
          <w:p w14:paraId="04D5BCF9" w14:textId="77777777" w:rsidR="00E87F6A" w:rsidRPr="00652BD7" w:rsidRDefault="00E87F6A" w:rsidP="00E87F6A">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17</w:t>
            </w:r>
          </w:p>
        </w:tc>
        <w:tc>
          <w:tcPr>
            <w:tcW w:w="1131" w:type="dxa"/>
            <w:gridSpan w:val="2"/>
            <w:tcBorders>
              <w:top w:val="nil"/>
              <w:left w:val="nil"/>
              <w:bottom w:val="single" w:sz="4" w:space="0" w:color="auto"/>
              <w:right w:val="single" w:sz="4" w:space="0" w:color="auto"/>
            </w:tcBorders>
            <w:shd w:val="clear" w:color="auto" w:fill="auto"/>
            <w:noWrap/>
            <w:vAlign w:val="bottom"/>
            <w:hideMark/>
          </w:tcPr>
          <w:p w14:paraId="16BF4393" w14:textId="77777777" w:rsidR="00E87F6A" w:rsidRPr="00652BD7" w:rsidRDefault="00E87F6A" w:rsidP="00E87F6A">
            <w:pPr>
              <w:spacing w:after="0" w:line="240" w:lineRule="auto"/>
              <w:jc w:val="right"/>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3</w:t>
            </w:r>
            <w:r>
              <w:rPr>
                <w:rFonts w:ascii="Verdana" w:eastAsia="Times New Roman" w:hAnsi="Verdana" w:cs="Calibri"/>
                <w:color w:val="000000"/>
                <w:sz w:val="16"/>
                <w:szCs w:val="16"/>
                <w:lang w:eastAsia="es-BO"/>
              </w:rPr>
              <w:t>,</w:t>
            </w:r>
            <w:r w:rsidRPr="00652BD7">
              <w:rPr>
                <w:rFonts w:ascii="Verdana" w:eastAsia="Times New Roman" w:hAnsi="Verdana" w:cs="Calibri"/>
                <w:color w:val="000000"/>
                <w:sz w:val="16"/>
                <w:szCs w:val="16"/>
                <w:lang w:eastAsia="es-BO"/>
              </w:rPr>
              <w:t>345</w:t>
            </w:r>
            <w:r>
              <w:rPr>
                <w:rFonts w:ascii="Verdana" w:eastAsia="Times New Roman" w:hAnsi="Verdana" w:cs="Calibri"/>
                <w:color w:val="000000"/>
                <w:sz w:val="16"/>
                <w:szCs w:val="16"/>
                <w:lang w:eastAsia="es-BO"/>
              </w:rPr>
              <w:t>.00</w:t>
            </w:r>
          </w:p>
        </w:tc>
        <w:tc>
          <w:tcPr>
            <w:tcW w:w="1418" w:type="dxa"/>
            <w:tcBorders>
              <w:top w:val="nil"/>
              <w:left w:val="nil"/>
              <w:bottom w:val="single" w:sz="4" w:space="0" w:color="auto"/>
              <w:right w:val="single" w:sz="4" w:space="0" w:color="auto"/>
            </w:tcBorders>
            <w:shd w:val="clear" w:color="auto" w:fill="auto"/>
            <w:noWrap/>
            <w:vAlign w:val="bottom"/>
            <w:hideMark/>
          </w:tcPr>
          <w:p w14:paraId="42900AD6" w14:textId="77777777" w:rsidR="00E87F6A" w:rsidRPr="00652BD7" w:rsidRDefault="00E87F6A" w:rsidP="00E87F6A">
            <w:pPr>
              <w:spacing w:after="0" w:line="240" w:lineRule="auto"/>
              <w:jc w:val="right"/>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56,865.00</w:t>
            </w:r>
          </w:p>
        </w:tc>
      </w:tr>
      <w:tr w:rsidR="00E87F6A" w:rsidRPr="00652BD7" w14:paraId="4310FCBE" w14:textId="77777777" w:rsidTr="00E87F6A">
        <w:trPr>
          <w:trHeight w:val="210"/>
        </w:trPr>
        <w:tc>
          <w:tcPr>
            <w:tcW w:w="1276" w:type="dxa"/>
            <w:vMerge/>
            <w:tcBorders>
              <w:top w:val="nil"/>
              <w:left w:val="single" w:sz="4" w:space="0" w:color="auto"/>
              <w:bottom w:val="single" w:sz="4" w:space="0" w:color="000000"/>
              <w:right w:val="single" w:sz="4" w:space="0" w:color="auto"/>
            </w:tcBorders>
            <w:vAlign w:val="center"/>
            <w:hideMark/>
          </w:tcPr>
          <w:p w14:paraId="3429D1D0" w14:textId="77777777" w:rsidR="00E87F6A" w:rsidRPr="00652BD7" w:rsidRDefault="00E87F6A" w:rsidP="00E87F6A">
            <w:pPr>
              <w:spacing w:after="0" w:line="240" w:lineRule="auto"/>
              <w:rPr>
                <w:rFonts w:ascii="Verdana" w:eastAsia="Times New Roman" w:hAnsi="Verdana" w:cs="Calibri"/>
                <w:color w:val="000000"/>
                <w:sz w:val="16"/>
                <w:szCs w:val="16"/>
                <w:lang w:eastAsia="es-BO"/>
              </w:rPr>
            </w:pPr>
          </w:p>
        </w:tc>
        <w:tc>
          <w:tcPr>
            <w:tcW w:w="851" w:type="dxa"/>
            <w:tcBorders>
              <w:top w:val="nil"/>
              <w:left w:val="nil"/>
              <w:bottom w:val="single" w:sz="4" w:space="0" w:color="auto"/>
              <w:right w:val="single" w:sz="4" w:space="0" w:color="auto"/>
            </w:tcBorders>
            <w:shd w:val="clear" w:color="auto" w:fill="auto"/>
            <w:noWrap/>
            <w:vAlign w:val="bottom"/>
            <w:hideMark/>
          </w:tcPr>
          <w:p w14:paraId="4362E9EF" w14:textId="77777777" w:rsidR="00E87F6A" w:rsidRPr="00652BD7" w:rsidRDefault="00E87F6A" w:rsidP="00E87F6A">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6°</w:t>
            </w:r>
          </w:p>
        </w:tc>
        <w:tc>
          <w:tcPr>
            <w:tcW w:w="697" w:type="dxa"/>
            <w:tcBorders>
              <w:top w:val="nil"/>
              <w:left w:val="nil"/>
              <w:bottom w:val="single" w:sz="4" w:space="0" w:color="auto"/>
              <w:right w:val="single" w:sz="4" w:space="0" w:color="auto"/>
            </w:tcBorders>
            <w:shd w:val="clear" w:color="auto" w:fill="auto"/>
            <w:noWrap/>
            <w:vAlign w:val="bottom"/>
            <w:hideMark/>
          </w:tcPr>
          <w:p w14:paraId="44B559B4" w14:textId="77777777" w:rsidR="00E87F6A" w:rsidRPr="00652BD7" w:rsidRDefault="00E87F6A" w:rsidP="00E87F6A">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8</w:t>
            </w:r>
          </w:p>
        </w:tc>
        <w:tc>
          <w:tcPr>
            <w:tcW w:w="2846" w:type="dxa"/>
            <w:tcBorders>
              <w:top w:val="nil"/>
              <w:left w:val="nil"/>
              <w:bottom w:val="single" w:sz="4" w:space="0" w:color="auto"/>
              <w:right w:val="single" w:sz="4" w:space="0" w:color="auto"/>
            </w:tcBorders>
            <w:shd w:val="clear" w:color="auto" w:fill="auto"/>
            <w:noWrap/>
            <w:vAlign w:val="bottom"/>
            <w:hideMark/>
          </w:tcPr>
          <w:p w14:paraId="7C3F2D19" w14:textId="77777777" w:rsidR="00E87F6A" w:rsidRPr="00652BD7" w:rsidRDefault="00E87F6A" w:rsidP="00E87F6A">
            <w:pPr>
              <w:spacing w:after="0" w:line="240" w:lineRule="auto"/>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Técnico VI (secretaria Dirección General)</w:t>
            </w:r>
          </w:p>
        </w:tc>
        <w:tc>
          <w:tcPr>
            <w:tcW w:w="712" w:type="dxa"/>
            <w:gridSpan w:val="2"/>
            <w:tcBorders>
              <w:top w:val="nil"/>
              <w:left w:val="nil"/>
              <w:bottom w:val="single" w:sz="4" w:space="0" w:color="auto"/>
              <w:right w:val="single" w:sz="4" w:space="0" w:color="auto"/>
            </w:tcBorders>
            <w:shd w:val="clear" w:color="auto" w:fill="auto"/>
            <w:noWrap/>
            <w:vAlign w:val="bottom"/>
            <w:hideMark/>
          </w:tcPr>
          <w:p w14:paraId="1EB208B4" w14:textId="77777777" w:rsidR="00E87F6A" w:rsidRPr="00652BD7" w:rsidRDefault="00E87F6A" w:rsidP="00E87F6A">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1</w:t>
            </w:r>
          </w:p>
        </w:tc>
        <w:tc>
          <w:tcPr>
            <w:tcW w:w="1131" w:type="dxa"/>
            <w:gridSpan w:val="2"/>
            <w:tcBorders>
              <w:top w:val="nil"/>
              <w:left w:val="nil"/>
              <w:bottom w:val="single" w:sz="4" w:space="0" w:color="auto"/>
              <w:right w:val="single" w:sz="4" w:space="0" w:color="auto"/>
            </w:tcBorders>
            <w:shd w:val="clear" w:color="auto" w:fill="auto"/>
            <w:noWrap/>
            <w:vAlign w:val="bottom"/>
            <w:hideMark/>
          </w:tcPr>
          <w:p w14:paraId="2F04952B" w14:textId="77777777" w:rsidR="00E87F6A" w:rsidRPr="00652BD7" w:rsidRDefault="00E87F6A" w:rsidP="00E87F6A">
            <w:pPr>
              <w:spacing w:after="0" w:line="240" w:lineRule="auto"/>
              <w:jc w:val="right"/>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3</w:t>
            </w:r>
            <w:r>
              <w:rPr>
                <w:rFonts w:ascii="Verdana" w:eastAsia="Times New Roman" w:hAnsi="Verdana" w:cs="Calibri"/>
                <w:color w:val="000000"/>
                <w:sz w:val="16"/>
                <w:szCs w:val="16"/>
                <w:lang w:eastAsia="es-BO"/>
              </w:rPr>
              <w:t>,</w:t>
            </w:r>
            <w:r w:rsidRPr="00652BD7">
              <w:rPr>
                <w:rFonts w:ascii="Verdana" w:eastAsia="Times New Roman" w:hAnsi="Verdana" w:cs="Calibri"/>
                <w:color w:val="000000"/>
                <w:sz w:val="16"/>
                <w:szCs w:val="16"/>
                <w:lang w:eastAsia="es-BO"/>
              </w:rPr>
              <w:t>126</w:t>
            </w:r>
            <w:r>
              <w:rPr>
                <w:rFonts w:ascii="Verdana" w:eastAsia="Times New Roman" w:hAnsi="Verdana" w:cs="Calibri"/>
                <w:color w:val="000000"/>
                <w:sz w:val="16"/>
                <w:szCs w:val="16"/>
                <w:lang w:eastAsia="es-BO"/>
              </w:rPr>
              <w:t>.00</w:t>
            </w:r>
          </w:p>
        </w:tc>
        <w:tc>
          <w:tcPr>
            <w:tcW w:w="1418" w:type="dxa"/>
            <w:tcBorders>
              <w:top w:val="nil"/>
              <w:left w:val="nil"/>
              <w:bottom w:val="single" w:sz="4" w:space="0" w:color="auto"/>
              <w:right w:val="single" w:sz="4" w:space="0" w:color="auto"/>
            </w:tcBorders>
            <w:shd w:val="clear" w:color="auto" w:fill="auto"/>
            <w:noWrap/>
            <w:vAlign w:val="bottom"/>
            <w:hideMark/>
          </w:tcPr>
          <w:p w14:paraId="5DDB59CD" w14:textId="77777777" w:rsidR="00E87F6A" w:rsidRPr="00652BD7" w:rsidRDefault="00E87F6A" w:rsidP="00E87F6A">
            <w:pPr>
              <w:spacing w:after="0" w:line="240" w:lineRule="auto"/>
              <w:jc w:val="right"/>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3,126.00</w:t>
            </w:r>
          </w:p>
        </w:tc>
      </w:tr>
      <w:tr w:rsidR="00E87F6A" w:rsidRPr="00652BD7" w14:paraId="006F5B3B" w14:textId="77777777" w:rsidTr="00E87F6A">
        <w:trPr>
          <w:trHeight w:val="210"/>
        </w:trPr>
        <w:tc>
          <w:tcPr>
            <w:tcW w:w="1276" w:type="dxa"/>
            <w:vMerge/>
            <w:tcBorders>
              <w:top w:val="nil"/>
              <w:left w:val="single" w:sz="4" w:space="0" w:color="auto"/>
              <w:bottom w:val="single" w:sz="4" w:space="0" w:color="000000"/>
              <w:right w:val="single" w:sz="4" w:space="0" w:color="auto"/>
            </w:tcBorders>
            <w:vAlign w:val="center"/>
            <w:hideMark/>
          </w:tcPr>
          <w:p w14:paraId="7DBCD4BE" w14:textId="77777777" w:rsidR="00E87F6A" w:rsidRPr="00652BD7" w:rsidRDefault="00E87F6A" w:rsidP="00E87F6A">
            <w:pPr>
              <w:spacing w:after="0" w:line="240" w:lineRule="auto"/>
              <w:rPr>
                <w:rFonts w:ascii="Verdana" w:eastAsia="Times New Roman" w:hAnsi="Verdana" w:cs="Calibri"/>
                <w:color w:val="000000"/>
                <w:sz w:val="16"/>
                <w:szCs w:val="16"/>
                <w:lang w:eastAsia="es-BO"/>
              </w:rPr>
            </w:pPr>
          </w:p>
        </w:tc>
        <w:tc>
          <w:tcPr>
            <w:tcW w:w="851" w:type="dxa"/>
            <w:tcBorders>
              <w:top w:val="nil"/>
              <w:left w:val="nil"/>
              <w:bottom w:val="single" w:sz="4" w:space="0" w:color="auto"/>
              <w:right w:val="single" w:sz="4" w:space="0" w:color="auto"/>
            </w:tcBorders>
            <w:shd w:val="clear" w:color="auto" w:fill="auto"/>
            <w:noWrap/>
            <w:vAlign w:val="bottom"/>
            <w:hideMark/>
          </w:tcPr>
          <w:p w14:paraId="503A876A" w14:textId="77777777" w:rsidR="00E87F6A" w:rsidRPr="00652BD7" w:rsidRDefault="00E87F6A" w:rsidP="00E87F6A">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6°</w:t>
            </w:r>
          </w:p>
        </w:tc>
        <w:tc>
          <w:tcPr>
            <w:tcW w:w="697" w:type="dxa"/>
            <w:tcBorders>
              <w:top w:val="nil"/>
              <w:left w:val="nil"/>
              <w:bottom w:val="single" w:sz="4" w:space="0" w:color="auto"/>
              <w:right w:val="single" w:sz="4" w:space="0" w:color="auto"/>
            </w:tcBorders>
            <w:shd w:val="clear" w:color="auto" w:fill="auto"/>
            <w:noWrap/>
            <w:vAlign w:val="bottom"/>
            <w:hideMark/>
          </w:tcPr>
          <w:p w14:paraId="7069DA3A" w14:textId="77777777" w:rsidR="00E87F6A" w:rsidRPr="00652BD7" w:rsidRDefault="00E87F6A" w:rsidP="00E87F6A">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9</w:t>
            </w:r>
          </w:p>
        </w:tc>
        <w:tc>
          <w:tcPr>
            <w:tcW w:w="2846" w:type="dxa"/>
            <w:tcBorders>
              <w:top w:val="nil"/>
              <w:left w:val="nil"/>
              <w:bottom w:val="single" w:sz="4" w:space="0" w:color="auto"/>
              <w:right w:val="single" w:sz="4" w:space="0" w:color="auto"/>
            </w:tcBorders>
            <w:shd w:val="clear" w:color="auto" w:fill="auto"/>
            <w:noWrap/>
            <w:vAlign w:val="bottom"/>
            <w:hideMark/>
          </w:tcPr>
          <w:p w14:paraId="27E5D26A" w14:textId="77777777" w:rsidR="00E87F6A" w:rsidRPr="00652BD7" w:rsidRDefault="00E87F6A" w:rsidP="00E87F6A">
            <w:pPr>
              <w:spacing w:after="0" w:line="240" w:lineRule="auto"/>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Administrativo I - secretaria de unidad</w:t>
            </w:r>
          </w:p>
        </w:tc>
        <w:tc>
          <w:tcPr>
            <w:tcW w:w="712" w:type="dxa"/>
            <w:gridSpan w:val="2"/>
            <w:tcBorders>
              <w:top w:val="nil"/>
              <w:left w:val="nil"/>
              <w:bottom w:val="single" w:sz="4" w:space="0" w:color="auto"/>
              <w:right w:val="single" w:sz="4" w:space="0" w:color="auto"/>
            </w:tcBorders>
            <w:shd w:val="clear" w:color="auto" w:fill="auto"/>
            <w:noWrap/>
            <w:vAlign w:val="bottom"/>
            <w:hideMark/>
          </w:tcPr>
          <w:p w14:paraId="36C6035A" w14:textId="77777777" w:rsidR="00E87F6A" w:rsidRPr="00652BD7" w:rsidRDefault="00E87F6A" w:rsidP="00E87F6A">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2</w:t>
            </w:r>
          </w:p>
        </w:tc>
        <w:tc>
          <w:tcPr>
            <w:tcW w:w="1131" w:type="dxa"/>
            <w:gridSpan w:val="2"/>
            <w:tcBorders>
              <w:top w:val="nil"/>
              <w:left w:val="nil"/>
              <w:bottom w:val="single" w:sz="4" w:space="0" w:color="auto"/>
              <w:right w:val="single" w:sz="4" w:space="0" w:color="auto"/>
            </w:tcBorders>
            <w:shd w:val="clear" w:color="auto" w:fill="auto"/>
            <w:noWrap/>
            <w:vAlign w:val="bottom"/>
            <w:hideMark/>
          </w:tcPr>
          <w:p w14:paraId="657B5B2D" w14:textId="77777777" w:rsidR="00E87F6A" w:rsidRPr="00652BD7" w:rsidRDefault="00E87F6A" w:rsidP="00E87F6A">
            <w:pPr>
              <w:spacing w:after="0" w:line="240" w:lineRule="auto"/>
              <w:jc w:val="right"/>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2</w:t>
            </w:r>
            <w:r>
              <w:rPr>
                <w:rFonts w:ascii="Verdana" w:eastAsia="Times New Roman" w:hAnsi="Verdana" w:cs="Calibri"/>
                <w:color w:val="000000"/>
                <w:sz w:val="16"/>
                <w:szCs w:val="16"/>
                <w:lang w:eastAsia="es-BO"/>
              </w:rPr>
              <w:t>,</w:t>
            </w:r>
            <w:r w:rsidRPr="00652BD7">
              <w:rPr>
                <w:rFonts w:ascii="Verdana" w:eastAsia="Times New Roman" w:hAnsi="Verdana" w:cs="Calibri"/>
                <w:color w:val="000000"/>
                <w:sz w:val="16"/>
                <w:szCs w:val="16"/>
                <w:lang w:eastAsia="es-BO"/>
              </w:rPr>
              <w:t>961</w:t>
            </w:r>
            <w:r>
              <w:rPr>
                <w:rFonts w:ascii="Verdana" w:eastAsia="Times New Roman" w:hAnsi="Verdana" w:cs="Calibri"/>
                <w:color w:val="000000"/>
                <w:sz w:val="16"/>
                <w:szCs w:val="16"/>
                <w:lang w:eastAsia="es-BO"/>
              </w:rPr>
              <w:t>.00</w:t>
            </w:r>
          </w:p>
        </w:tc>
        <w:tc>
          <w:tcPr>
            <w:tcW w:w="1418" w:type="dxa"/>
            <w:tcBorders>
              <w:top w:val="nil"/>
              <w:left w:val="nil"/>
              <w:bottom w:val="single" w:sz="4" w:space="0" w:color="auto"/>
              <w:right w:val="single" w:sz="4" w:space="0" w:color="auto"/>
            </w:tcBorders>
            <w:shd w:val="clear" w:color="auto" w:fill="auto"/>
            <w:noWrap/>
            <w:vAlign w:val="bottom"/>
            <w:hideMark/>
          </w:tcPr>
          <w:p w14:paraId="4865B220" w14:textId="77777777" w:rsidR="00E87F6A" w:rsidRPr="00652BD7" w:rsidRDefault="00E87F6A" w:rsidP="00E87F6A">
            <w:pPr>
              <w:spacing w:after="0" w:line="240" w:lineRule="auto"/>
              <w:jc w:val="right"/>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5,922.00</w:t>
            </w:r>
          </w:p>
        </w:tc>
      </w:tr>
      <w:tr w:rsidR="00E87F6A" w:rsidRPr="00652BD7" w14:paraId="5E8E1135" w14:textId="77777777" w:rsidTr="00E87F6A">
        <w:trPr>
          <w:trHeight w:val="210"/>
        </w:trPr>
        <w:tc>
          <w:tcPr>
            <w:tcW w:w="1276" w:type="dxa"/>
            <w:vMerge/>
            <w:tcBorders>
              <w:top w:val="nil"/>
              <w:left w:val="single" w:sz="4" w:space="0" w:color="auto"/>
              <w:bottom w:val="single" w:sz="4" w:space="0" w:color="000000"/>
              <w:right w:val="single" w:sz="4" w:space="0" w:color="auto"/>
            </w:tcBorders>
            <w:vAlign w:val="center"/>
            <w:hideMark/>
          </w:tcPr>
          <w:p w14:paraId="4B0BA599" w14:textId="77777777" w:rsidR="00E87F6A" w:rsidRPr="00652BD7" w:rsidRDefault="00E87F6A" w:rsidP="00E87F6A">
            <w:pPr>
              <w:spacing w:after="0" w:line="240" w:lineRule="auto"/>
              <w:rPr>
                <w:rFonts w:ascii="Verdana" w:eastAsia="Times New Roman" w:hAnsi="Verdana" w:cs="Calibri"/>
                <w:color w:val="000000"/>
                <w:sz w:val="16"/>
                <w:szCs w:val="16"/>
                <w:lang w:eastAsia="es-BO"/>
              </w:rPr>
            </w:pPr>
          </w:p>
        </w:tc>
        <w:tc>
          <w:tcPr>
            <w:tcW w:w="851" w:type="dxa"/>
            <w:tcBorders>
              <w:top w:val="nil"/>
              <w:left w:val="nil"/>
              <w:bottom w:val="single" w:sz="4" w:space="0" w:color="auto"/>
              <w:right w:val="single" w:sz="4" w:space="0" w:color="auto"/>
            </w:tcBorders>
            <w:shd w:val="clear" w:color="auto" w:fill="auto"/>
            <w:noWrap/>
            <w:vAlign w:val="bottom"/>
            <w:hideMark/>
          </w:tcPr>
          <w:p w14:paraId="18DCBD25" w14:textId="77777777" w:rsidR="00E87F6A" w:rsidRPr="00652BD7" w:rsidRDefault="00E87F6A" w:rsidP="00E87F6A">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8°</w:t>
            </w:r>
          </w:p>
        </w:tc>
        <w:tc>
          <w:tcPr>
            <w:tcW w:w="697" w:type="dxa"/>
            <w:tcBorders>
              <w:top w:val="nil"/>
              <w:left w:val="nil"/>
              <w:bottom w:val="single" w:sz="4" w:space="0" w:color="auto"/>
              <w:right w:val="single" w:sz="4" w:space="0" w:color="auto"/>
            </w:tcBorders>
            <w:shd w:val="clear" w:color="auto" w:fill="auto"/>
            <w:noWrap/>
            <w:vAlign w:val="bottom"/>
            <w:hideMark/>
          </w:tcPr>
          <w:p w14:paraId="6750FC38" w14:textId="77777777" w:rsidR="00E87F6A" w:rsidRPr="00652BD7" w:rsidRDefault="00E87F6A" w:rsidP="00E87F6A">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10</w:t>
            </w:r>
          </w:p>
        </w:tc>
        <w:tc>
          <w:tcPr>
            <w:tcW w:w="2846" w:type="dxa"/>
            <w:tcBorders>
              <w:top w:val="nil"/>
              <w:left w:val="nil"/>
              <w:bottom w:val="single" w:sz="4" w:space="0" w:color="auto"/>
              <w:right w:val="single" w:sz="4" w:space="0" w:color="auto"/>
            </w:tcBorders>
            <w:shd w:val="clear" w:color="auto" w:fill="auto"/>
            <w:noWrap/>
            <w:vAlign w:val="bottom"/>
            <w:hideMark/>
          </w:tcPr>
          <w:p w14:paraId="28E8F0FF" w14:textId="77777777" w:rsidR="00E87F6A" w:rsidRPr="00652BD7" w:rsidRDefault="00E87F6A" w:rsidP="00E87F6A">
            <w:pPr>
              <w:spacing w:after="0" w:line="240" w:lineRule="auto"/>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Auxiliar I (Cocineras - Porteros)</w:t>
            </w:r>
          </w:p>
        </w:tc>
        <w:tc>
          <w:tcPr>
            <w:tcW w:w="712" w:type="dxa"/>
            <w:gridSpan w:val="2"/>
            <w:tcBorders>
              <w:top w:val="nil"/>
              <w:left w:val="nil"/>
              <w:bottom w:val="single" w:sz="4" w:space="0" w:color="auto"/>
              <w:right w:val="single" w:sz="4" w:space="0" w:color="auto"/>
            </w:tcBorders>
            <w:shd w:val="clear" w:color="auto" w:fill="auto"/>
            <w:noWrap/>
            <w:vAlign w:val="bottom"/>
            <w:hideMark/>
          </w:tcPr>
          <w:p w14:paraId="0B723BC2" w14:textId="77777777" w:rsidR="00E87F6A" w:rsidRPr="00652BD7" w:rsidRDefault="00E87F6A" w:rsidP="00E87F6A">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7</w:t>
            </w:r>
          </w:p>
        </w:tc>
        <w:tc>
          <w:tcPr>
            <w:tcW w:w="1131" w:type="dxa"/>
            <w:gridSpan w:val="2"/>
            <w:tcBorders>
              <w:top w:val="nil"/>
              <w:left w:val="nil"/>
              <w:bottom w:val="single" w:sz="4" w:space="0" w:color="auto"/>
              <w:right w:val="single" w:sz="4" w:space="0" w:color="auto"/>
            </w:tcBorders>
            <w:shd w:val="clear" w:color="auto" w:fill="auto"/>
            <w:noWrap/>
            <w:vAlign w:val="bottom"/>
            <w:hideMark/>
          </w:tcPr>
          <w:p w14:paraId="386B4224" w14:textId="77777777" w:rsidR="00E87F6A" w:rsidRPr="00652BD7" w:rsidRDefault="00E87F6A" w:rsidP="00E87F6A">
            <w:pPr>
              <w:spacing w:after="0" w:line="240" w:lineRule="auto"/>
              <w:jc w:val="right"/>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2</w:t>
            </w:r>
            <w:r>
              <w:rPr>
                <w:rFonts w:ascii="Verdana" w:eastAsia="Times New Roman" w:hAnsi="Verdana" w:cs="Calibri"/>
                <w:color w:val="000000"/>
                <w:sz w:val="16"/>
                <w:szCs w:val="16"/>
                <w:lang w:eastAsia="es-BO"/>
              </w:rPr>
              <w:t>,</w:t>
            </w:r>
            <w:r w:rsidRPr="00652BD7">
              <w:rPr>
                <w:rFonts w:ascii="Verdana" w:eastAsia="Times New Roman" w:hAnsi="Verdana" w:cs="Calibri"/>
                <w:color w:val="000000"/>
                <w:sz w:val="16"/>
                <w:szCs w:val="16"/>
                <w:lang w:eastAsia="es-BO"/>
              </w:rPr>
              <w:t>797</w:t>
            </w:r>
            <w:r>
              <w:rPr>
                <w:rFonts w:ascii="Verdana" w:eastAsia="Times New Roman" w:hAnsi="Verdana" w:cs="Calibri"/>
                <w:color w:val="000000"/>
                <w:sz w:val="16"/>
                <w:szCs w:val="16"/>
                <w:lang w:eastAsia="es-BO"/>
              </w:rPr>
              <w:t>.00</w:t>
            </w:r>
          </w:p>
        </w:tc>
        <w:tc>
          <w:tcPr>
            <w:tcW w:w="1418" w:type="dxa"/>
            <w:tcBorders>
              <w:top w:val="nil"/>
              <w:left w:val="nil"/>
              <w:bottom w:val="single" w:sz="4" w:space="0" w:color="auto"/>
              <w:right w:val="single" w:sz="4" w:space="0" w:color="auto"/>
            </w:tcBorders>
            <w:shd w:val="clear" w:color="auto" w:fill="auto"/>
            <w:noWrap/>
            <w:vAlign w:val="bottom"/>
            <w:hideMark/>
          </w:tcPr>
          <w:p w14:paraId="05D52F8E" w14:textId="77777777" w:rsidR="00E87F6A" w:rsidRPr="00652BD7" w:rsidRDefault="00E87F6A" w:rsidP="00E87F6A">
            <w:pPr>
              <w:spacing w:after="0" w:line="240" w:lineRule="auto"/>
              <w:jc w:val="right"/>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19,579.00</w:t>
            </w:r>
          </w:p>
        </w:tc>
      </w:tr>
      <w:tr w:rsidR="00E87F6A" w:rsidRPr="00652BD7" w14:paraId="38D9B3E3" w14:textId="77777777" w:rsidTr="00E87F6A">
        <w:trPr>
          <w:trHeight w:val="210"/>
        </w:trPr>
        <w:tc>
          <w:tcPr>
            <w:tcW w:w="5670" w:type="dxa"/>
            <w:gridSpan w:val="4"/>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0B37080E" w14:textId="77777777" w:rsidR="00E87F6A" w:rsidRPr="00652BD7" w:rsidRDefault="00E87F6A" w:rsidP="00E87F6A">
            <w:pPr>
              <w:spacing w:after="0" w:line="240" w:lineRule="auto"/>
              <w:jc w:val="center"/>
              <w:rPr>
                <w:rFonts w:ascii="Verdana" w:eastAsia="Times New Roman" w:hAnsi="Verdana" w:cs="Calibri"/>
                <w:b/>
                <w:bCs/>
                <w:color w:val="000000"/>
                <w:sz w:val="16"/>
                <w:szCs w:val="16"/>
                <w:lang w:eastAsia="es-BO"/>
              </w:rPr>
            </w:pPr>
            <w:r w:rsidRPr="00652BD7">
              <w:rPr>
                <w:rFonts w:ascii="Verdana" w:eastAsia="Times New Roman" w:hAnsi="Verdana" w:cs="Calibri"/>
                <w:b/>
                <w:bCs/>
                <w:color w:val="000000"/>
                <w:sz w:val="16"/>
                <w:szCs w:val="16"/>
                <w:lang w:eastAsia="es-BO"/>
              </w:rPr>
              <w:t>TOTAL, COSTO MENSUAL</w:t>
            </w:r>
          </w:p>
        </w:tc>
        <w:tc>
          <w:tcPr>
            <w:tcW w:w="720" w:type="dxa"/>
            <w:gridSpan w:val="3"/>
            <w:tcBorders>
              <w:top w:val="single" w:sz="4" w:space="0" w:color="auto"/>
              <w:left w:val="single" w:sz="4" w:space="0" w:color="auto"/>
              <w:bottom w:val="single" w:sz="4" w:space="0" w:color="auto"/>
              <w:right w:val="single" w:sz="4" w:space="0" w:color="000000"/>
            </w:tcBorders>
            <w:shd w:val="clear" w:color="000000" w:fill="C6E0B4"/>
            <w:vAlign w:val="bottom"/>
          </w:tcPr>
          <w:p w14:paraId="593CC6D8" w14:textId="77777777" w:rsidR="00E87F6A" w:rsidRPr="00652BD7" w:rsidRDefault="00E87F6A" w:rsidP="00E87F6A">
            <w:pPr>
              <w:spacing w:after="0" w:line="240" w:lineRule="auto"/>
              <w:jc w:val="center"/>
              <w:rPr>
                <w:rFonts w:ascii="Verdana" w:eastAsia="Times New Roman" w:hAnsi="Verdana" w:cs="Calibri"/>
                <w:b/>
                <w:bCs/>
                <w:color w:val="000000"/>
                <w:sz w:val="16"/>
                <w:szCs w:val="16"/>
                <w:lang w:eastAsia="es-BO"/>
              </w:rPr>
            </w:pPr>
            <w:r>
              <w:rPr>
                <w:rFonts w:ascii="Verdana" w:eastAsia="Times New Roman" w:hAnsi="Verdana" w:cs="Calibri"/>
                <w:b/>
                <w:bCs/>
                <w:color w:val="000000"/>
                <w:sz w:val="16"/>
                <w:szCs w:val="16"/>
                <w:lang w:eastAsia="es-BO"/>
              </w:rPr>
              <w:t>59</w:t>
            </w:r>
          </w:p>
        </w:tc>
        <w:tc>
          <w:tcPr>
            <w:tcW w:w="1123" w:type="dxa"/>
            <w:tcBorders>
              <w:top w:val="nil"/>
              <w:left w:val="nil"/>
              <w:bottom w:val="single" w:sz="4" w:space="0" w:color="auto"/>
              <w:right w:val="single" w:sz="4" w:space="0" w:color="auto"/>
            </w:tcBorders>
            <w:shd w:val="clear" w:color="000000" w:fill="C6E0B4"/>
            <w:noWrap/>
            <w:vAlign w:val="bottom"/>
            <w:hideMark/>
          </w:tcPr>
          <w:p w14:paraId="0BA52A6F" w14:textId="77777777" w:rsidR="00E87F6A" w:rsidRPr="00652BD7" w:rsidRDefault="00E87F6A" w:rsidP="00E87F6A">
            <w:pPr>
              <w:spacing w:after="0" w:line="240" w:lineRule="auto"/>
              <w:jc w:val="center"/>
              <w:rPr>
                <w:rFonts w:ascii="Verdana" w:eastAsia="Times New Roman" w:hAnsi="Verdana" w:cs="Calibri"/>
                <w:b/>
                <w:bCs/>
                <w:color w:val="000000"/>
                <w:sz w:val="16"/>
                <w:szCs w:val="16"/>
                <w:lang w:eastAsia="es-BO"/>
              </w:rPr>
            </w:pPr>
            <w:r w:rsidRPr="00652BD7">
              <w:rPr>
                <w:rFonts w:ascii="Verdana" w:eastAsia="Times New Roman" w:hAnsi="Verdana" w:cs="Calibri"/>
                <w:b/>
                <w:bCs/>
                <w:color w:val="000000"/>
                <w:sz w:val="16"/>
                <w:szCs w:val="16"/>
                <w:lang w:eastAsia="es-BO"/>
              </w:rPr>
              <w:t> </w:t>
            </w:r>
          </w:p>
        </w:tc>
        <w:tc>
          <w:tcPr>
            <w:tcW w:w="1418" w:type="dxa"/>
            <w:tcBorders>
              <w:top w:val="nil"/>
              <w:left w:val="nil"/>
              <w:bottom w:val="single" w:sz="4" w:space="0" w:color="auto"/>
              <w:right w:val="single" w:sz="4" w:space="0" w:color="auto"/>
            </w:tcBorders>
            <w:shd w:val="clear" w:color="000000" w:fill="C6E0B4"/>
            <w:noWrap/>
            <w:vAlign w:val="bottom"/>
            <w:hideMark/>
          </w:tcPr>
          <w:p w14:paraId="5A598F42" w14:textId="77777777" w:rsidR="00E87F6A" w:rsidRPr="00652BD7" w:rsidRDefault="00E87F6A" w:rsidP="00E87F6A">
            <w:pPr>
              <w:spacing w:after="0" w:line="240" w:lineRule="auto"/>
              <w:jc w:val="right"/>
              <w:rPr>
                <w:rFonts w:ascii="Verdana" w:eastAsia="Times New Roman" w:hAnsi="Verdana" w:cs="Calibri"/>
                <w:b/>
                <w:color w:val="000000"/>
                <w:sz w:val="16"/>
                <w:szCs w:val="16"/>
                <w:lang w:eastAsia="es-BO"/>
              </w:rPr>
            </w:pPr>
            <w:r w:rsidRPr="00652BD7">
              <w:rPr>
                <w:rFonts w:ascii="Verdana" w:eastAsia="Times New Roman" w:hAnsi="Verdana" w:cs="Calibri"/>
                <w:b/>
                <w:color w:val="000000"/>
                <w:sz w:val="16"/>
                <w:szCs w:val="16"/>
                <w:lang w:eastAsia="es-BO"/>
              </w:rPr>
              <w:t>216,519.00</w:t>
            </w:r>
          </w:p>
        </w:tc>
      </w:tr>
      <w:tr w:rsidR="00E87F6A" w:rsidRPr="00652BD7" w14:paraId="4A943E75" w14:textId="77777777" w:rsidTr="00E87F6A">
        <w:trPr>
          <w:trHeight w:val="210"/>
        </w:trPr>
        <w:tc>
          <w:tcPr>
            <w:tcW w:w="6390" w:type="dxa"/>
            <w:gridSpan w:val="7"/>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12D6EE4C" w14:textId="77777777" w:rsidR="00E87F6A" w:rsidRPr="00652BD7" w:rsidRDefault="00E87F6A" w:rsidP="00E87F6A">
            <w:pPr>
              <w:spacing w:after="0" w:line="240" w:lineRule="auto"/>
              <w:jc w:val="center"/>
              <w:rPr>
                <w:rFonts w:ascii="Verdana" w:eastAsia="Times New Roman" w:hAnsi="Verdana" w:cs="Calibri"/>
                <w:b/>
                <w:bCs/>
                <w:color w:val="000000"/>
                <w:sz w:val="16"/>
                <w:szCs w:val="16"/>
                <w:lang w:eastAsia="es-BO"/>
              </w:rPr>
            </w:pPr>
            <w:r w:rsidRPr="00652BD7">
              <w:rPr>
                <w:rFonts w:ascii="Verdana" w:eastAsia="Times New Roman" w:hAnsi="Verdana" w:cs="Calibri"/>
                <w:b/>
                <w:bCs/>
                <w:color w:val="000000"/>
                <w:sz w:val="16"/>
                <w:szCs w:val="16"/>
                <w:lang w:eastAsia="es-BO"/>
              </w:rPr>
              <w:t>TOTAL, COSTO ANUAL</w:t>
            </w:r>
          </w:p>
        </w:tc>
        <w:tc>
          <w:tcPr>
            <w:tcW w:w="1123" w:type="dxa"/>
            <w:tcBorders>
              <w:top w:val="nil"/>
              <w:left w:val="nil"/>
              <w:bottom w:val="single" w:sz="4" w:space="0" w:color="auto"/>
              <w:right w:val="single" w:sz="4" w:space="0" w:color="auto"/>
            </w:tcBorders>
            <w:shd w:val="clear" w:color="000000" w:fill="C6E0B4"/>
            <w:noWrap/>
            <w:vAlign w:val="bottom"/>
            <w:hideMark/>
          </w:tcPr>
          <w:p w14:paraId="5A80A37D" w14:textId="77777777" w:rsidR="00E87F6A" w:rsidRPr="00652BD7" w:rsidRDefault="00E87F6A" w:rsidP="00E87F6A">
            <w:pPr>
              <w:spacing w:after="0" w:line="240" w:lineRule="auto"/>
              <w:jc w:val="center"/>
              <w:rPr>
                <w:rFonts w:ascii="Verdana" w:eastAsia="Times New Roman" w:hAnsi="Verdana" w:cs="Calibri"/>
                <w:b/>
                <w:bCs/>
                <w:color w:val="000000"/>
                <w:sz w:val="16"/>
                <w:szCs w:val="16"/>
                <w:lang w:eastAsia="es-BO"/>
              </w:rPr>
            </w:pPr>
            <w:r w:rsidRPr="00652BD7">
              <w:rPr>
                <w:rFonts w:ascii="Verdana" w:eastAsia="Times New Roman" w:hAnsi="Verdana" w:cs="Calibri"/>
                <w:b/>
                <w:bCs/>
                <w:color w:val="000000"/>
                <w:sz w:val="16"/>
                <w:szCs w:val="16"/>
                <w:lang w:eastAsia="es-BO"/>
              </w:rPr>
              <w:t> </w:t>
            </w:r>
          </w:p>
        </w:tc>
        <w:tc>
          <w:tcPr>
            <w:tcW w:w="1418" w:type="dxa"/>
            <w:tcBorders>
              <w:top w:val="nil"/>
              <w:left w:val="nil"/>
              <w:bottom w:val="single" w:sz="4" w:space="0" w:color="auto"/>
              <w:right w:val="single" w:sz="4" w:space="0" w:color="auto"/>
            </w:tcBorders>
            <w:shd w:val="clear" w:color="000000" w:fill="C6E0B4"/>
            <w:noWrap/>
            <w:vAlign w:val="bottom"/>
            <w:hideMark/>
          </w:tcPr>
          <w:p w14:paraId="140CD000" w14:textId="77777777" w:rsidR="00E87F6A" w:rsidRPr="00652BD7" w:rsidRDefault="00E87F6A" w:rsidP="00E87F6A">
            <w:pPr>
              <w:spacing w:after="0" w:line="240" w:lineRule="auto"/>
              <w:jc w:val="right"/>
              <w:rPr>
                <w:rFonts w:ascii="Verdana" w:eastAsia="Times New Roman" w:hAnsi="Verdana" w:cs="Calibri"/>
                <w:b/>
                <w:color w:val="000000"/>
                <w:sz w:val="16"/>
                <w:szCs w:val="16"/>
                <w:lang w:eastAsia="es-BO"/>
              </w:rPr>
            </w:pPr>
            <w:r w:rsidRPr="00652BD7">
              <w:rPr>
                <w:rFonts w:ascii="Verdana" w:eastAsia="Times New Roman" w:hAnsi="Verdana" w:cs="Calibri"/>
                <w:b/>
                <w:color w:val="000000"/>
                <w:sz w:val="16"/>
                <w:szCs w:val="16"/>
                <w:lang w:eastAsia="es-BO"/>
              </w:rPr>
              <w:t>2,598,228.00</w:t>
            </w:r>
          </w:p>
        </w:tc>
      </w:tr>
      <w:tr w:rsidR="00E87F6A" w:rsidRPr="00652BD7" w14:paraId="2E548238" w14:textId="77777777" w:rsidTr="00E87F6A">
        <w:trPr>
          <w:trHeight w:val="210"/>
        </w:trPr>
        <w:tc>
          <w:tcPr>
            <w:tcW w:w="5724" w:type="dxa"/>
            <w:gridSpan w:val="5"/>
            <w:tcBorders>
              <w:top w:val="nil"/>
              <w:left w:val="nil"/>
              <w:bottom w:val="nil"/>
              <w:right w:val="nil"/>
            </w:tcBorders>
            <w:shd w:val="clear" w:color="auto" w:fill="auto"/>
            <w:noWrap/>
            <w:vAlign w:val="bottom"/>
            <w:hideMark/>
          </w:tcPr>
          <w:p w14:paraId="342CD9A8" w14:textId="77777777" w:rsidR="00E87F6A" w:rsidRPr="00652BD7" w:rsidRDefault="00E87F6A" w:rsidP="00E87F6A">
            <w:pPr>
              <w:spacing w:after="0" w:line="240" w:lineRule="auto"/>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  Resolución Ministerial N°402 del 21 de mayo 2019.</w:t>
            </w:r>
          </w:p>
        </w:tc>
        <w:tc>
          <w:tcPr>
            <w:tcW w:w="666" w:type="dxa"/>
            <w:gridSpan w:val="2"/>
            <w:tcBorders>
              <w:top w:val="nil"/>
              <w:left w:val="nil"/>
              <w:bottom w:val="nil"/>
              <w:right w:val="nil"/>
            </w:tcBorders>
            <w:shd w:val="clear" w:color="auto" w:fill="auto"/>
            <w:noWrap/>
            <w:vAlign w:val="bottom"/>
            <w:hideMark/>
          </w:tcPr>
          <w:p w14:paraId="37A6E2FD" w14:textId="77777777" w:rsidR="00E87F6A" w:rsidRPr="00652BD7" w:rsidRDefault="00E87F6A" w:rsidP="00E87F6A">
            <w:pPr>
              <w:spacing w:after="0" w:line="240" w:lineRule="auto"/>
              <w:rPr>
                <w:rFonts w:ascii="Verdana" w:eastAsia="Times New Roman" w:hAnsi="Verdana" w:cs="Calibri"/>
                <w:color w:val="000000"/>
                <w:sz w:val="16"/>
                <w:szCs w:val="16"/>
                <w:lang w:eastAsia="es-BO"/>
              </w:rPr>
            </w:pPr>
          </w:p>
        </w:tc>
        <w:tc>
          <w:tcPr>
            <w:tcW w:w="1123" w:type="dxa"/>
            <w:tcBorders>
              <w:top w:val="nil"/>
              <w:left w:val="nil"/>
              <w:bottom w:val="nil"/>
              <w:right w:val="nil"/>
            </w:tcBorders>
            <w:shd w:val="clear" w:color="auto" w:fill="auto"/>
            <w:noWrap/>
            <w:vAlign w:val="bottom"/>
            <w:hideMark/>
          </w:tcPr>
          <w:p w14:paraId="185EDF66" w14:textId="77777777" w:rsidR="00E87F6A" w:rsidRPr="00652BD7" w:rsidRDefault="00E87F6A" w:rsidP="00E87F6A">
            <w:pPr>
              <w:spacing w:after="0" w:line="240" w:lineRule="auto"/>
              <w:rPr>
                <w:rFonts w:ascii="Times New Roman" w:eastAsia="Times New Roman" w:hAnsi="Times New Roman" w:cs="Times New Roman"/>
                <w:sz w:val="20"/>
                <w:szCs w:val="20"/>
                <w:lang w:eastAsia="es-BO"/>
              </w:rPr>
            </w:pPr>
          </w:p>
        </w:tc>
        <w:tc>
          <w:tcPr>
            <w:tcW w:w="1418" w:type="dxa"/>
            <w:tcBorders>
              <w:top w:val="nil"/>
              <w:left w:val="nil"/>
              <w:bottom w:val="nil"/>
              <w:right w:val="nil"/>
            </w:tcBorders>
            <w:shd w:val="clear" w:color="auto" w:fill="auto"/>
            <w:noWrap/>
            <w:vAlign w:val="bottom"/>
            <w:hideMark/>
          </w:tcPr>
          <w:p w14:paraId="0AAD1D95" w14:textId="77777777" w:rsidR="00E87F6A" w:rsidRPr="00652BD7" w:rsidRDefault="00E87F6A" w:rsidP="00E87F6A">
            <w:pPr>
              <w:spacing w:after="0" w:line="240" w:lineRule="auto"/>
              <w:rPr>
                <w:rFonts w:ascii="Times New Roman" w:eastAsia="Times New Roman" w:hAnsi="Times New Roman" w:cs="Times New Roman"/>
                <w:sz w:val="20"/>
                <w:szCs w:val="20"/>
                <w:lang w:eastAsia="es-BO"/>
              </w:rPr>
            </w:pPr>
          </w:p>
        </w:tc>
      </w:tr>
    </w:tbl>
    <w:p w14:paraId="23F50056" w14:textId="4942B05C" w:rsidR="00643FA9" w:rsidRDefault="00643FA9" w:rsidP="00E87F6A"/>
    <w:p w14:paraId="2466FA82" w14:textId="77777777" w:rsidR="00D26417" w:rsidRDefault="00D26417" w:rsidP="00D26417"/>
    <w:p w14:paraId="3C4D5DF9" w14:textId="1DA52160" w:rsidR="00D26417" w:rsidRDefault="00D26417">
      <w:r>
        <w:br w:type="page"/>
      </w:r>
    </w:p>
    <w:p w14:paraId="08442E76" w14:textId="77777777" w:rsidR="00A020BA" w:rsidRPr="00F12E44" w:rsidRDefault="009E12A8" w:rsidP="00A020BA">
      <w:pPr>
        <w:pStyle w:val="Ttulo2"/>
        <w:rPr>
          <w:rFonts w:ascii="Verdana" w:hAnsi="Verdana"/>
          <w:b/>
          <w:color w:val="auto"/>
          <w:sz w:val="22"/>
          <w:szCs w:val="22"/>
          <w:u w:val="single"/>
        </w:rPr>
      </w:pPr>
      <w:r w:rsidRPr="0055646B">
        <w:rPr>
          <w:rFonts w:ascii="Verdana" w:hAnsi="Verdana"/>
          <w:b/>
          <w:color w:val="auto"/>
          <w:sz w:val="22"/>
          <w:szCs w:val="22"/>
        </w:rPr>
        <w:lastRenderedPageBreak/>
        <w:t xml:space="preserve">4. </w:t>
      </w:r>
      <w:r w:rsidR="00A020BA" w:rsidRPr="00A020BA">
        <w:rPr>
          <w:rFonts w:ascii="Verdana" w:hAnsi="Verdana"/>
          <w:b/>
          <w:color w:val="auto"/>
          <w:sz w:val="22"/>
          <w:szCs w:val="22"/>
        </w:rPr>
        <w:t>INFORMACIÓN JURÍDICA</w:t>
      </w:r>
    </w:p>
    <w:p w14:paraId="3AB71532" w14:textId="77777777" w:rsidR="00A020BA" w:rsidRDefault="00A020BA" w:rsidP="00A020BA">
      <w:pPr>
        <w:rPr>
          <w:rFonts w:ascii="Verdana" w:hAnsi="Verdana"/>
          <w:b/>
        </w:rPr>
      </w:pPr>
    </w:p>
    <w:p w14:paraId="1CB4FF13" w14:textId="77777777" w:rsidR="00A020BA" w:rsidRDefault="00A020BA" w:rsidP="00A020BA">
      <w:pPr>
        <w:rPr>
          <w:rFonts w:ascii="Verdana" w:hAnsi="Verdana"/>
          <w:b/>
        </w:rPr>
      </w:pPr>
      <w:r w:rsidRPr="0055646B">
        <w:rPr>
          <w:rFonts w:ascii="Verdana" w:hAnsi="Verdana"/>
          <w:b/>
        </w:rPr>
        <w:t>Marco normativo</w:t>
      </w:r>
      <w:r>
        <w:rPr>
          <w:rFonts w:ascii="Verdana" w:hAnsi="Verdana"/>
          <w:b/>
        </w:rPr>
        <w:t xml:space="preserve"> institucional</w:t>
      </w:r>
    </w:p>
    <w:p w14:paraId="66AA428F" w14:textId="77777777" w:rsidR="00A020BA" w:rsidRPr="00460DE8" w:rsidRDefault="00A020BA" w:rsidP="00A020BA">
      <w:pPr>
        <w:spacing w:after="120" w:line="276" w:lineRule="auto"/>
        <w:jc w:val="both"/>
        <w:rPr>
          <w:rFonts w:ascii="Verdana" w:hAnsi="Verdana"/>
        </w:rPr>
      </w:pPr>
      <w:r w:rsidRPr="00460DE8">
        <w:rPr>
          <w:rFonts w:ascii="Verdana" w:hAnsi="Verdana"/>
        </w:rPr>
        <w:t xml:space="preserve">El Instituto Boliviano de la Ceguera como entidad descentralizada del Ministerio de Salud tiene como referente el siguiente marco normativo, en base al cual desarrolla sus actividades:   </w:t>
      </w:r>
    </w:p>
    <w:p w14:paraId="2CC84CCE" w14:textId="77777777" w:rsidR="00A020BA" w:rsidRPr="00460DE8" w:rsidRDefault="00A020BA" w:rsidP="00A020BA">
      <w:pPr>
        <w:pStyle w:val="Ttulo3"/>
        <w:spacing w:before="0" w:after="120" w:line="276" w:lineRule="auto"/>
        <w:jc w:val="both"/>
        <w:rPr>
          <w:rFonts w:ascii="Verdana" w:hAnsi="Verdana"/>
          <w:color w:val="auto"/>
          <w:sz w:val="22"/>
          <w:szCs w:val="22"/>
        </w:rPr>
      </w:pPr>
      <w:r w:rsidRPr="00460DE8">
        <w:rPr>
          <w:rFonts w:ascii="Verdana" w:hAnsi="Verdana"/>
          <w:color w:val="auto"/>
          <w:sz w:val="22"/>
          <w:szCs w:val="22"/>
        </w:rPr>
        <w:t>Normas aplicables generales, especiales, conexas y complementarias.</w:t>
      </w:r>
    </w:p>
    <w:p w14:paraId="1B37410C" w14:textId="77777777" w:rsidR="00A020BA" w:rsidRPr="00460DE8" w:rsidRDefault="00A020BA" w:rsidP="00A020BA">
      <w:pPr>
        <w:pStyle w:val="Prrafodelista"/>
        <w:numPr>
          <w:ilvl w:val="0"/>
          <w:numId w:val="13"/>
        </w:numPr>
        <w:spacing w:after="120" w:line="276" w:lineRule="auto"/>
        <w:jc w:val="both"/>
        <w:rPr>
          <w:rFonts w:ascii="Verdana" w:hAnsi="Verdana"/>
        </w:rPr>
      </w:pPr>
      <w:r w:rsidRPr="00460DE8">
        <w:rPr>
          <w:rFonts w:ascii="Verdana" w:hAnsi="Verdana"/>
        </w:rPr>
        <w:t>Constitución Política del Estado Plurinacional de Bolivia.</w:t>
      </w:r>
    </w:p>
    <w:p w14:paraId="31C72467" w14:textId="77777777" w:rsidR="00A020BA" w:rsidRPr="00460DE8" w:rsidRDefault="00A020BA" w:rsidP="00A020BA">
      <w:pPr>
        <w:pStyle w:val="Prrafodelista"/>
        <w:numPr>
          <w:ilvl w:val="0"/>
          <w:numId w:val="13"/>
        </w:numPr>
        <w:spacing w:after="120" w:line="276" w:lineRule="auto"/>
        <w:jc w:val="both"/>
        <w:rPr>
          <w:rFonts w:ascii="Verdana" w:hAnsi="Verdana"/>
        </w:rPr>
      </w:pPr>
      <w:r w:rsidRPr="00460DE8">
        <w:rPr>
          <w:rFonts w:ascii="Verdana" w:hAnsi="Verdana"/>
        </w:rPr>
        <w:t>Ley del 22 de enero de 1957.</w:t>
      </w:r>
    </w:p>
    <w:p w14:paraId="3FCC625A" w14:textId="77777777" w:rsidR="00A020BA" w:rsidRPr="00460DE8" w:rsidRDefault="00A020BA" w:rsidP="00A020BA">
      <w:pPr>
        <w:pStyle w:val="Prrafodelista"/>
        <w:numPr>
          <w:ilvl w:val="0"/>
          <w:numId w:val="13"/>
        </w:numPr>
        <w:spacing w:after="120" w:line="276" w:lineRule="auto"/>
        <w:jc w:val="both"/>
        <w:rPr>
          <w:rFonts w:ascii="Verdana" w:hAnsi="Verdana"/>
        </w:rPr>
      </w:pPr>
      <w:r w:rsidRPr="00460DE8">
        <w:rPr>
          <w:rFonts w:ascii="Verdana" w:hAnsi="Verdana"/>
        </w:rPr>
        <w:t>Decreto Supremo 08083 del 26 de agosto de 1967 de reglamentación a la Ley del 22 de enero de 1957.</w:t>
      </w:r>
    </w:p>
    <w:p w14:paraId="1EE5F5DB" w14:textId="77777777" w:rsidR="00A020BA" w:rsidRPr="00460DE8" w:rsidRDefault="00A020BA" w:rsidP="00A020BA">
      <w:pPr>
        <w:pStyle w:val="Prrafodelista"/>
        <w:numPr>
          <w:ilvl w:val="0"/>
          <w:numId w:val="13"/>
        </w:numPr>
        <w:spacing w:after="120" w:line="276" w:lineRule="auto"/>
        <w:jc w:val="both"/>
        <w:rPr>
          <w:rFonts w:ascii="Verdana" w:hAnsi="Verdana"/>
        </w:rPr>
      </w:pPr>
      <w:r w:rsidRPr="00460DE8">
        <w:rPr>
          <w:rFonts w:ascii="Verdana" w:hAnsi="Verdana"/>
        </w:rPr>
        <w:t>Ley 4024 de ratificación de la Convención de los Derechos de las Personas con Discapacidad y su Protocolo Facultativo.</w:t>
      </w:r>
    </w:p>
    <w:p w14:paraId="7715A042" w14:textId="77777777" w:rsidR="00A020BA" w:rsidRPr="00460DE8" w:rsidRDefault="00A020BA" w:rsidP="00A020BA">
      <w:pPr>
        <w:pStyle w:val="Prrafodelista"/>
        <w:numPr>
          <w:ilvl w:val="0"/>
          <w:numId w:val="13"/>
        </w:numPr>
        <w:spacing w:after="120" w:line="276" w:lineRule="auto"/>
        <w:jc w:val="both"/>
        <w:rPr>
          <w:rFonts w:ascii="Verdana" w:hAnsi="Verdana"/>
        </w:rPr>
      </w:pPr>
      <w:r w:rsidRPr="00460DE8">
        <w:rPr>
          <w:rFonts w:ascii="Verdana" w:hAnsi="Verdana"/>
        </w:rPr>
        <w:t>Ley 2344 de ratificación de la Convención Interamericana para la Eliminación de Todas las Formas de Discriminación contra las Personas con Discapacidad.</w:t>
      </w:r>
    </w:p>
    <w:p w14:paraId="13B1EBAE" w14:textId="77777777" w:rsidR="00A020BA" w:rsidRPr="00460DE8" w:rsidRDefault="00A020BA" w:rsidP="00A020BA">
      <w:pPr>
        <w:pStyle w:val="Prrafodelista"/>
        <w:numPr>
          <w:ilvl w:val="0"/>
          <w:numId w:val="13"/>
        </w:numPr>
        <w:spacing w:after="120" w:line="276" w:lineRule="auto"/>
        <w:jc w:val="both"/>
        <w:rPr>
          <w:rFonts w:ascii="Verdana" w:hAnsi="Verdana"/>
        </w:rPr>
      </w:pPr>
      <w:r w:rsidRPr="00460DE8">
        <w:rPr>
          <w:rFonts w:ascii="Verdana" w:hAnsi="Verdana"/>
        </w:rPr>
        <w:t>Ley 223, General de las Personas con Discapacidad.</w:t>
      </w:r>
    </w:p>
    <w:p w14:paraId="2BAB34AD" w14:textId="77777777" w:rsidR="00A020BA" w:rsidRPr="00460DE8" w:rsidRDefault="00A020BA" w:rsidP="00A020BA">
      <w:pPr>
        <w:pStyle w:val="Prrafodelista"/>
        <w:numPr>
          <w:ilvl w:val="0"/>
          <w:numId w:val="13"/>
        </w:numPr>
        <w:spacing w:after="120" w:line="276" w:lineRule="auto"/>
        <w:jc w:val="both"/>
        <w:rPr>
          <w:rFonts w:ascii="Verdana" w:hAnsi="Verdana"/>
        </w:rPr>
      </w:pPr>
      <w:r w:rsidRPr="00460DE8">
        <w:rPr>
          <w:rFonts w:ascii="Verdana" w:hAnsi="Verdana"/>
        </w:rPr>
        <w:t>Decreto Supremo 1893 del 12 de febrero de 2014 de reglamentación a la Ley 233.</w:t>
      </w:r>
    </w:p>
    <w:p w14:paraId="621088BE" w14:textId="77777777" w:rsidR="00A020BA" w:rsidRPr="00460DE8" w:rsidRDefault="00A020BA" w:rsidP="00A020BA">
      <w:pPr>
        <w:pStyle w:val="Prrafodelista"/>
        <w:numPr>
          <w:ilvl w:val="0"/>
          <w:numId w:val="13"/>
        </w:numPr>
        <w:spacing w:after="120" w:line="276" w:lineRule="auto"/>
        <w:jc w:val="both"/>
        <w:rPr>
          <w:rFonts w:ascii="Verdana" w:hAnsi="Verdana"/>
        </w:rPr>
      </w:pPr>
      <w:r w:rsidRPr="00460DE8">
        <w:rPr>
          <w:rFonts w:ascii="Verdana" w:hAnsi="Verdana"/>
        </w:rPr>
        <w:t>Ley 977 Ley de Inserción Laboral y de ayuda económica para personas con discapacidad.</w:t>
      </w:r>
    </w:p>
    <w:p w14:paraId="2F5ACE32" w14:textId="77777777" w:rsidR="00A020BA" w:rsidRPr="00460DE8" w:rsidRDefault="00A020BA" w:rsidP="00A020BA">
      <w:pPr>
        <w:pStyle w:val="Prrafodelista"/>
        <w:numPr>
          <w:ilvl w:val="0"/>
          <w:numId w:val="13"/>
        </w:numPr>
        <w:spacing w:after="120" w:line="276" w:lineRule="auto"/>
        <w:jc w:val="both"/>
        <w:rPr>
          <w:rFonts w:ascii="Verdana" w:hAnsi="Verdana"/>
        </w:rPr>
      </w:pPr>
      <w:r w:rsidRPr="00460DE8">
        <w:rPr>
          <w:rFonts w:ascii="Verdana" w:hAnsi="Verdana"/>
        </w:rPr>
        <w:t>Decreto Supremo 3437 Reglamento de la Ley de Inserción Laboral y de ayuda económica para personas con discapacidad.</w:t>
      </w:r>
    </w:p>
    <w:p w14:paraId="49A52097" w14:textId="77777777" w:rsidR="00A020BA" w:rsidRPr="00460DE8" w:rsidRDefault="00A020BA" w:rsidP="00A020BA">
      <w:pPr>
        <w:pStyle w:val="Prrafodelista"/>
        <w:numPr>
          <w:ilvl w:val="0"/>
          <w:numId w:val="13"/>
        </w:numPr>
        <w:spacing w:after="120" w:line="276" w:lineRule="auto"/>
        <w:jc w:val="both"/>
        <w:rPr>
          <w:rFonts w:ascii="Verdana" w:hAnsi="Verdana"/>
        </w:rPr>
      </w:pPr>
      <w:r w:rsidRPr="00460DE8">
        <w:rPr>
          <w:rFonts w:ascii="Verdana" w:hAnsi="Verdana"/>
        </w:rPr>
        <w:t>Ley 1178 de Administración y Control Gubernamental.</w:t>
      </w:r>
    </w:p>
    <w:p w14:paraId="5EE0252F" w14:textId="77777777" w:rsidR="00A020BA" w:rsidRPr="00460DE8" w:rsidRDefault="00A020BA" w:rsidP="00A020BA">
      <w:pPr>
        <w:pStyle w:val="Prrafodelista"/>
        <w:numPr>
          <w:ilvl w:val="0"/>
          <w:numId w:val="13"/>
        </w:numPr>
        <w:spacing w:after="120" w:line="276" w:lineRule="auto"/>
        <w:jc w:val="both"/>
        <w:rPr>
          <w:rFonts w:ascii="Verdana" w:hAnsi="Verdana"/>
        </w:rPr>
      </w:pPr>
      <w:r w:rsidRPr="00460DE8">
        <w:rPr>
          <w:rFonts w:ascii="Verdana" w:hAnsi="Verdana"/>
        </w:rPr>
        <w:t>Ley 2027 del Estatuto del Funcionario Público.</w:t>
      </w:r>
    </w:p>
    <w:p w14:paraId="57FF5E3B" w14:textId="77777777" w:rsidR="00A020BA" w:rsidRPr="00460DE8" w:rsidRDefault="00A020BA" w:rsidP="00A020BA">
      <w:pPr>
        <w:pStyle w:val="Prrafodelista"/>
        <w:numPr>
          <w:ilvl w:val="0"/>
          <w:numId w:val="13"/>
        </w:numPr>
        <w:spacing w:after="120" w:line="276" w:lineRule="auto"/>
        <w:jc w:val="both"/>
        <w:rPr>
          <w:rFonts w:ascii="Verdana" w:hAnsi="Verdana"/>
        </w:rPr>
      </w:pPr>
      <w:r w:rsidRPr="00460DE8">
        <w:rPr>
          <w:rFonts w:ascii="Verdana" w:hAnsi="Verdana"/>
        </w:rPr>
        <w:t>Decreto Supremo 23318-A “Reglamento de la Responsabilidad por la Función Pública”.</w:t>
      </w:r>
    </w:p>
    <w:p w14:paraId="7ACED552" w14:textId="77777777" w:rsidR="00A020BA" w:rsidRPr="00460DE8" w:rsidRDefault="00A020BA" w:rsidP="00A020BA">
      <w:pPr>
        <w:pStyle w:val="Prrafodelista"/>
        <w:numPr>
          <w:ilvl w:val="0"/>
          <w:numId w:val="13"/>
        </w:numPr>
        <w:spacing w:after="120" w:line="276" w:lineRule="auto"/>
        <w:jc w:val="both"/>
        <w:rPr>
          <w:rFonts w:ascii="Verdana" w:hAnsi="Verdana"/>
        </w:rPr>
      </w:pPr>
      <w:r w:rsidRPr="00460DE8">
        <w:rPr>
          <w:rFonts w:ascii="Verdana" w:hAnsi="Verdana"/>
        </w:rPr>
        <w:t>Decreto Supremo N° 26237 Modificaciones al Reglamento de Responsabilidad por la Función Pública.</w:t>
      </w:r>
    </w:p>
    <w:p w14:paraId="6BDAAD76" w14:textId="77777777" w:rsidR="00A020BA" w:rsidRPr="00460DE8" w:rsidRDefault="00A020BA" w:rsidP="00A020BA">
      <w:pPr>
        <w:pStyle w:val="Prrafodelista"/>
        <w:numPr>
          <w:ilvl w:val="0"/>
          <w:numId w:val="13"/>
        </w:numPr>
        <w:spacing w:after="120" w:line="276" w:lineRule="auto"/>
        <w:jc w:val="both"/>
        <w:rPr>
          <w:rFonts w:ascii="Verdana" w:hAnsi="Verdana"/>
        </w:rPr>
      </w:pPr>
      <w:r w:rsidRPr="00460DE8">
        <w:rPr>
          <w:rFonts w:ascii="Verdana" w:hAnsi="Verdana"/>
        </w:rPr>
        <w:t>Ley 3351 de Organización del Poder Ejecutivo.</w:t>
      </w:r>
    </w:p>
    <w:p w14:paraId="3F3D7FAE" w14:textId="77777777" w:rsidR="00A020BA" w:rsidRPr="00460DE8" w:rsidRDefault="00A020BA" w:rsidP="00A020BA">
      <w:pPr>
        <w:pStyle w:val="Prrafodelista"/>
        <w:numPr>
          <w:ilvl w:val="0"/>
          <w:numId w:val="13"/>
        </w:numPr>
        <w:spacing w:after="120" w:line="276" w:lineRule="auto"/>
        <w:jc w:val="both"/>
        <w:rPr>
          <w:rFonts w:ascii="Verdana" w:hAnsi="Verdana"/>
        </w:rPr>
      </w:pPr>
      <w:r w:rsidRPr="00460DE8">
        <w:rPr>
          <w:rFonts w:ascii="Verdana" w:hAnsi="Verdana"/>
        </w:rPr>
        <w:t>Decreto Supremo 28631 de Reglamentación a la Ley 3351.</w:t>
      </w:r>
    </w:p>
    <w:p w14:paraId="3557FAC5" w14:textId="77777777" w:rsidR="00A020BA" w:rsidRPr="00460DE8" w:rsidRDefault="00A020BA" w:rsidP="00A020BA">
      <w:pPr>
        <w:pStyle w:val="Prrafodelista"/>
        <w:numPr>
          <w:ilvl w:val="0"/>
          <w:numId w:val="13"/>
        </w:numPr>
        <w:spacing w:after="120" w:line="276" w:lineRule="auto"/>
        <w:jc w:val="both"/>
        <w:rPr>
          <w:rFonts w:ascii="Verdana" w:hAnsi="Verdana"/>
        </w:rPr>
      </w:pPr>
      <w:r w:rsidRPr="00460DE8">
        <w:rPr>
          <w:rFonts w:ascii="Verdana" w:hAnsi="Verdana"/>
        </w:rPr>
        <w:t>Ley 031, Marco de Autonomías y Descentralización “Andrés Ibáñez”.</w:t>
      </w:r>
    </w:p>
    <w:p w14:paraId="0B3C3920" w14:textId="77777777" w:rsidR="00A020BA" w:rsidRPr="00460DE8" w:rsidRDefault="00A020BA" w:rsidP="00A020BA">
      <w:pPr>
        <w:pStyle w:val="Prrafodelista"/>
        <w:numPr>
          <w:ilvl w:val="0"/>
          <w:numId w:val="13"/>
        </w:numPr>
        <w:spacing w:after="120" w:line="276" w:lineRule="auto"/>
        <w:jc w:val="both"/>
        <w:rPr>
          <w:rFonts w:ascii="Verdana" w:hAnsi="Verdana"/>
        </w:rPr>
      </w:pPr>
      <w:r w:rsidRPr="00460DE8">
        <w:rPr>
          <w:rFonts w:ascii="Verdana" w:hAnsi="Verdana"/>
        </w:rPr>
        <w:t xml:space="preserve">Ley 046, Contra el Racismo y toda Forma de Discriminación. </w:t>
      </w:r>
    </w:p>
    <w:p w14:paraId="20684723" w14:textId="77777777" w:rsidR="00A020BA" w:rsidRPr="00460DE8" w:rsidRDefault="00A020BA" w:rsidP="00A020BA">
      <w:pPr>
        <w:pStyle w:val="Prrafodelista"/>
        <w:numPr>
          <w:ilvl w:val="0"/>
          <w:numId w:val="13"/>
        </w:numPr>
        <w:spacing w:after="120" w:line="276" w:lineRule="auto"/>
        <w:jc w:val="both"/>
        <w:rPr>
          <w:rFonts w:ascii="Verdana" w:hAnsi="Verdana"/>
        </w:rPr>
      </w:pPr>
      <w:r w:rsidRPr="00460DE8">
        <w:rPr>
          <w:rFonts w:ascii="Verdana" w:hAnsi="Verdana"/>
        </w:rPr>
        <w:t xml:space="preserve">Ley 650 de la aprobación del Plan Nacional a Largo Plazo “Agenda Patriótica”.  </w:t>
      </w:r>
    </w:p>
    <w:p w14:paraId="5B7DBA44" w14:textId="77777777" w:rsidR="00A020BA" w:rsidRPr="00460DE8" w:rsidRDefault="00A020BA" w:rsidP="00A020BA">
      <w:pPr>
        <w:pStyle w:val="Prrafodelista"/>
        <w:numPr>
          <w:ilvl w:val="0"/>
          <w:numId w:val="13"/>
        </w:numPr>
        <w:spacing w:after="120" w:line="276" w:lineRule="auto"/>
        <w:jc w:val="both"/>
        <w:rPr>
          <w:rFonts w:ascii="Verdana" w:hAnsi="Verdana"/>
        </w:rPr>
      </w:pPr>
      <w:r w:rsidRPr="00460DE8">
        <w:rPr>
          <w:rFonts w:ascii="Verdana" w:hAnsi="Verdana"/>
        </w:rPr>
        <w:t xml:space="preserve">Decreto Supremo 29272 de aprobación Plan Nacional de Desarrollo “Bolivia Digna, Soberana, Productiva y Democrática para Vivir Bien”. </w:t>
      </w:r>
    </w:p>
    <w:p w14:paraId="015FB785" w14:textId="77777777" w:rsidR="00A020BA" w:rsidRPr="00460DE8" w:rsidRDefault="00A020BA" w:rsidP="00A020BA">
      <w:pPr>
        <w:pStyle w:val="Prrafodelista"/>
        <w:numPr>
          <w:ilvl w:val="0"/>
          <w:numId w:val="13"/>
        </w:numPr>
        <w:spacing w:after="120" w:line="276" w:lineRule="auto"/>
        <w:jc w:val="both"/>
        <w:rPr>
          <w:rFonts w:ascii="Verdana" w:hAnsi="Verdana"/>
        </w:rPr>
      </w:pPr>
      <w:r w:rsidRPr="00460DE8">
        <w:rPr>
          <w:rFonts w:ascii="Verdana" w:hAnsi="Verdana"/>
        </w:rPr>
        <w:t>Decreto Supremo 4610, que instituye la semana de la persona ciega.</w:t>
      </w:r>
    </w:p>
    <w:p w14:paraId="5010239C" w14:textId="77777777" w:rsidR="00A020BA" w:rsidRPr="00460DE8" w:rsidRDefault="00A020BA" w:rsidP="00A020BA">
      <w:pPr>
        <w:pStyle w:val="Prrafodelista"/>
        <w:numPr>
          <w:ilvl w:val="0"/>
          <w:numId w:val="13"/>
        </w:numPr>
        <w:spacing w:after="120" w:line="276" w:lineRule="auto"/>
        <w:jc w:val="both"/>
        <w:rPr>
          <w:rFonts w:ascii="Verdana" w:hAnsi="Verdana"/>
        </w:rPr>
      </w:pPr>
      <w:r w:rsidRPr="00460DE8">
        <w:rPr>
          <w:rFonts w:ascii="Verdana" w:hAnsi="Verdana"/>
        </w:rPr>
        <w:t>Decreto Supremo 29409, que autoriza la exención de años de provincia y re categorización para personas ciegas en actual servicio.</w:t>
      </w:r>
    </w:p>
    <w:p w14:paraId="1632FDA7" w14:textId="77777777" w:rsidR="00A020BA" w:rsidRPr="00460DE8" w:rsidRDefault="00A020BA" w:rsidP="00A020BA">
      <w:pPr>
        <w:pStyle w:val="Prrafodelista"/>
        <w:numPr>
          <w:ilvl w:val="0"/>
          <w:numId w:val="13"/>
        </w:numPr>
        <w:spacing w:after="120" w:line="276" w:lineRule="auto"/>
        <w:jc w:val="both"/>
        <w:rPr>
          <w:rFonts w:ascii="Verdana" w:hAnsi="Verdana"/>
        </w:rPr>
      </w:pPr>
      <w:r w:rsidRPr="00460DE8">
        <w:rPr>
          <w:rFonts w:ascii="Verdana" w:hAnsi="Verdana"/>
        </w:rPr>
        <w:t>Decreto Supremo 22942, que instituye el pago del bono de indigencia y la incorporación a la Caja Nacional de Salud.</w:t>
      </w:r>
    </w:p>
    <w:p w14:paraId="3D39B6C7" w14:textId="77777777" w:rsidR="00A020BA" w:rsidRPr="00460DE8" w:rsidRDefault="00A020BA" w:rsidP="00A020BA">
      <w:pPr>
        <w:pStyle w:val="Prrafodelista"/>
        <w:numPr>
          <w:ilvl w:val="0"/>
          <w:numId w:val="13"/>
        </w:numPr>
        <w:spacing w:after="120" w:line="276" w:lineRule="auto"/>
        <w:jc w:val="both"/>
        <w:rPr>
          <w:rFonts w:ascii="Verdana" w:hAnsi="Verdana"/>
        </w:rPr>
      </w:pPr>
      <w:r w:rsidRPr="00460DE8">
        <w:rPr>
          <w:rFonts w:ascii="Verdana" w:hAnsi="Verdana"/>
        </w:rPr>
        <w:lastRenderedPageBreak/>
        <w:t>Decreto Supremo 27837, que instituye el día nacional de la persona con discapacidad.</w:t>
      </w:r>
    </w:p>
    <w:p w14:paraId="6A25B23A" w14:textId="77777777" w:rsidR="00A020BA" w:rsidRPr="00460DE8" w:rsidRDefault="00A020BA" w:rsidP="00A020BA">
      <w:pPr>
        <w:pStyle w:val="Prrafodelista"/>
        <w:numPr>
          <w:ilvl w:val="0"/>
          <w:numId w:val="13"/>
        </w:numPr>
        <w:spacing w:after="120" w:line="276" w:lineRule="auto"/>
        <w:jc w:val="both"/>
        <w:rPr>
          <w:rFonts w:ascii="Verdana" w:hAnsi="Verdana"/>
        </w:rPr>
      </w:pPr>
      <w:r w:rsidRPr="00460DE8">
        <w:rPr>
          <w:rFonts w:ascii="Verdana" w:hAnsi="Verdana"/>
        </w:rPr>
        <w:t>Resolución Ministerial 755, que autoriza a las personas con discapacidad, que así lo requieran, pueden recabar la Libreta de Servicio Militar sin ninguna erogación económica para él o la interesada.</w:t>
      </w:r>
    </w:p>
    <w:p w14:paraId="43335547" w14:textId="77777777" w:rsidR="00A020BA" w:rsidRPr="00460DE8" w:rsidRDefault="00A020BA" w:rsidP="00A020BA">
      <w:pPr>
        <w:pStyle w:val="Prrafodelista"/>
        <w:numPr>
          <w:ilvl w:val="0"/>
          <w:numId w:val="13"/>
        </w:numPr>
        <w:spacing w:after="120" w:line="276" w:lineRule="auto"/>
        <w:jc w:val="both"/>
        <w:rPr>
          <w:rFonts w:ascii="Verdana" w:hAnsi="Verdana"/>
        </w:rPr>
      </w:pPr>
      <w:r w:rsidRPr="00460DE8">
        <w:rPr>
          <w:rFonts w:ascii="Verdana" w:hAnsi="Verdana"/>
        </w:rPr>
        <w:t xml:space="preserve">Resolución Administrativa Regulatoria ATT-DJ-RA LP 3/2015, complementa la Resolución Administrativa Regulatoria ATT-DJ-RA-TL LP 2310/2014 extendiendo como beneficiarios de la Tarifa Solidaria a las personas ciegas registradas ante el Instituto Boliviano de la Ceguera. </w:t>
      </w:r>
    </w:p>
    <w:p w14:paraId="235B6873" w14:textId="77777777" w:rsidR="00A020BA" w:rsidRPr="00460DE8" w:rsidRDefault="00A020BA" w:rsidP="00A020BA">
      <w:pPr>
        <w:pStyle w:val="Ttulo3"/>
        <w:spacing w:before="0" w:after="120" w:line="276" w:lineRule="auto"/>
        <w:jc w:val="both"/>
        <w:rPr>
          <w:rFonts w:ascii="Verdana" w:hAnsi="Verdana"/>
          <w:color w:val="auto"/>
          <w:sz w:val="22"/>
          <w:szCs w:val="22"/>
        </w:rPr>
      </w:pPr>
      <w:r w:rsidRPr="00460DE8">
        <w:rPr>
          <w:rFonts w:ascii="Verdana" w:hAnsi="Verdana"/>
          <w:color w:val="auto"/>
          <w:sz w:val="22"/>
          <w:szCs w:val="22"/>
        </w:rPr>
        <w:t xml:space="preserve">Normativa institucional interna. </w:t>
      </w:r>
    </w:p>
    <w:p w14:paraId="04C2CD96" w14:textId="77777777" w:rsidR="00A020BA" w:rsidRPr="00460DE8" w:rsidRDefault="00A020BA" w:rsidP="00A020BA">
      <w:pPr>
        <w:pStyle w:val="Prrafodelista"/>
        <w:numPr>
          <w:ilvl w:val="0"/>
          <w:numId w:val="15"/>
        </w:numPr>
        <w:spacing w:after="120" w:line="276" w:lineRule="auto"/>
        <w:jc w:val="both"/>
        <w:rPr>
          <w:rFonts w:ascii="Verdana" w:hAnsi="Verdana"/>
        </w:rPr>
      </w:pPr>
      <w:r w:rsidRPr="00460DE8">
        <w:rPr>
          <w:rFonts w:ascii="Verdana" w:hAnsi="Verdana"/>
        </w:rPr>
        <w:t>Reglamento Específico del Sistema de Organización Administrativa.</w:t>
      </w:r>
    </w:p>
    <w:p w14:paraId="4055A3BF" w14:textId="77777777" w:rsidR="00A020BA" w:rsidRPr="00460DE8" w:rsidRDefault="00A020BA" w:rsidP="00A020BA">
      <w:pPr>
        <w:pStyle w:val="Prrafodelista"/>
        <w:numPr>
          <w:ilvl w:val="0"/>
          <w:numId w:val="15"/>
        </w:numPr>
        <w:spacing w:after="120" w:line="276" w:lineRule="auto"/>
        <w:jc w:val="both"/>
        <w:rPr>
          <w:rFonts w:ascii="Verdana" w:hAnsi="Verdana"/>
        </w:rPr>
      </w:pPr>
      <w:r w:rsidRPr="00460DE8">
        <w:rPr>
          <w:rFonts w:ascii="Verdana" w:hAnsi="Verdana"/>
        </w:rPr>
        <w:t>Reglamento Específico del Sistema de Programación de Operaciones (en proceso de actualización).</w:t>
      </w:r>
    </w:p>
    <w:p w14:paraId="3077AF54" w14:textId="77777777" w:rsidR="00A020BA" w:rsidRPr="00460DE8" w:rsidRDefault="00A020BA" w:rsidP="00A020BA">
      <w:pPr>
        <w:pStyle w:val="Prrafodelista"/>
        <w:numPr>
          <w:ilvl w:val="0"/>
          <w:numId w:val="15"/>
        </w:numPr>
        <w:spacing w:after="120" w:line="276" w:lineRule="auto"/>
        <w:jc w:val="both"/>
        <w:rPr>
          <w:rFonts w:ascii="Verdana" w:hAnsi="Verdana"/>
        </w:rPr>
      </w:pPr>
      <w:r w:rsidRPr="00460DE8">
        <w:rPr>
          <w:rFonts w:ascii="Verdana" w:hAnsi="Verdana"/>
        </w:rPr>
        <w:t>Reglamento Específico del Sistema de Administración de Personal.</w:t>
      </w:r>
    </w:p>
    <w:p w14:paraId="7A8DF44A" w14:textId="77777777" w:rsidR="00A020BA" w:rsidRPr="00460DE8" w:rsidRDefault="00A020BA" w:rsidP="00A020BA">
      <w:pPr>
        <w:pStyle w:val="Prrafodelista"/>
        <w:numPr>
          <w:ilvl w:val="0"/>
          <w:numId w:val="15"/>
        </w:numPr>
        <w:spacing w:after="120" w:line="276" w:lineRule="auto"/>
        <w:jc w:val="both"/>
        <w:rPr>
          <w:rFonts w:ascii="Verdana" w:hAnsi="Verdana"/>
        </w:rPr>
      </w:pPr>
      <w:r w:rsidRPr="00460DE8">
        <w:rPr>
          <w:rFonts w:ascii="Verdana" w:hAnsi="Verdana"/>
        </w:rPr>
        <w:t>Reglamento Específico del Sistema de Bienes y Servicios.</w:t>
      </w:r>
    </w:p>
    <w:p w14:paraId="32E1C5BA" w14:textId="77777777" w:rsidR="00A020BA" w:rsidRPr="00460DE8" w:rsidRDefault="00A020BA" w:rsidP="00A020BA">
      <w:pPr>
        <w:pStyle w:val="Prrafodelista"/>
        <w:numPr>
          <w:ilvl w:val="0"/>
          <w:numId w:val="15"/>
        </w:numPr>
        <w:spacing w:after="120" w:line="276" w:lineRule="auto"/>
        <w:jc w:val="both"/>
        <w:rPr>
          <w:rFonts w:ascii="Verdana" w:hAnsi="Verdana"/>
        </w:rPr>
      </w:pPr>
      <w:r w:rsidRPr="00460DE8">
        <w:rPr>
          <w:rFonts w:ascii="Verdana" w:hAnsi="Verdana"/>
        </w:rPr>
        <w:t>Reglamento Específico del Sistema de Tesorería y Crédito Público.</w:t>
      </w:r>
    </w:p>
    <w:p w14:paraId="1A6B3A61" w14:textId="77777777" w:rsidR="00A020BA" w:rsidRPr="00460DE8" w:rsidRDefault="00A020BA" w:rsidP="00A020BA">
      <w:pPr>
        <w:pStyle w:val="Prrafodelista"/>
        <w:numPr>
          <w:ilvl w:val="0"/>
          <w:numId w:val="15"/>
        </w:numPr>
        <w:spacing w:after="120" w:line="276" w:lineRule="auto"/>
        <w:jc w:val="both"/>
        <w:rPr>
          <w:rFonts w:ascii="Verdana" w:hAnsi="Verdana"/>
        </w:rPr>
      </w:pPr>
      <w:r w:rsidRPr="00460DE8">
        <w:rPr>
          <w:rFonts w:ascii="Verdana" w:hAnsi="Verdana"/>
        </w:rPr>
        <w:t>Reglamento Específico del Sistema de Presupuesto.</w:t>
      </w:r>
    </w:p>
    <w:p w14:paraId="1EAB4B7F" w14:textId="77777777" w:rsidR="00A020BA" w:rsidRPr="00460DE8" w:rsidRDefault="00A020BA" w:rsidP="00A020BA">
      <w:pPr>
        <w:pStyle w:val="Prrafodelista"/>
        <w:numPr>
          <w:ilvl w:val="0"/>
          <w:numId w:val="15"/>
        </w:numPr>
        <w:spacing w:after="120" w:line="276" w:lineRule="auto"/>
        <w:jc w:val="both"/>
        <w:rPr>
          <w:rFonts w:ascii="Verdana" w:hAnsi="Verdana"/>
        </w:rPr>
      </w:pPr>
      <w:r w:rsidRPr="00460DE8">
        <w:rPr>
          <w:rFonts w:ascii="Verdana" w:hAnsi="Verdana"/>
        </w:rPr>
        <w:t>Reglamento Específico del Sistema de Contabilidad Integrada.</w:t>
      </w:r>
    </w:p>
    <w:p w14:paraId="2C7BF9B7" w14:textId="77777777" w:rsidR="00A020BA" w:rsidRPr="00460DE8" w:rsidRDefault="00A020BA" w:rsidP="00A020BA">
      <w:pPr>
        <w:pStyle w:val="Prrafodelista"/>
        <w:numPr>
          <w:ilvl w:val="0"/>
          <w:numId w:val="15"/>
        </w:numPr>
        <w:spacing w:after="120" w:line="276" w:lineRule="auto"/>
        <w:jc w:val="both"/>
        <w:rPr>
          <w:rFonts w:ascii="Verdana" w:hAnsi="Verdana"/>
        </w:rPr>
      </w:pPr>
      <w:r w:rsidRPr="00460DE8">
        <w:rPr>
          <w:rFonts w:ascii="Verdana" w:hAnsi="Verdana"/>
        </w:rPr>
        <w:t>Reglamento Interno de Transferencia Publico – Privado de Recursos Económicos del Instituto Boliviano de la Ceguera a Federación Nacional de Ciegos de Bolivia.</w:t>
      </w:r>
    </w:p>
    <w:p w14:paraId="2B27AC43" w14:textId="77777777" w:rsidR="00A020BA" w:rsidRPr="00460DE8" w:rsidRDefault="00A020BA" w:rsidP="00A020BA">
      <w:pPr>
        <w:pStyle w:val="Prrafodelista"/>
        <w:numPr>
          <w:ilvl w:val="0"/>
          <w:numId w:val="15"/>
        </w:numPr>
        <w:spacing w:after="120" w:line="276" w:lineRule="auto"/>
        <w:jc w:val="both"/>
        <w:rPr>
          <w:rFonts w:ascii="Verdana" w:hAnsi="Verdana"/>
        </w:rPr>
      </w:pPr>
      <w:r w:rsidRPr="00460DE8">
        <w:rPr>
          <w:rFonts w:ascii="Verdana" w:hAnsi="Verdana"/>
        </w:rPr>
        <w:t>Reglamento Interno Fondo Rotativo y Caja Chica.</w:t>
      </w:r>
    </w:p>
    <w:p w14:paraId="2C084475" w14:textId="77777777" w:rsidR="00A020BA" w:rsidRPr="00460DE8" w:rsidRDefault="00A020BA" w:rsidP="00A020BA">
      <w:pPr>
        <w:pStyle w:val="Prrafodelista"/>
        <w:numPr>
          <w:ilvl w:val="0"/>
          <w:numId w:val="15"/>
        </w:numPr>
        <w:spacing w:after="120" w:line="276" w:lineRule="auto"/>
        <w:jc w:val="both"/>
        <w:rPr>
          <w:rFonts w:ascii="Verdana" w:hAnsi="Verdana"/>
        </w:rPr>
      </w:pPr>
      <w:r w:rsidRPr="00460DE8">
        <w:rPr>
          <w:rFonts w:ascii="Verdana" w:hAnsi="Verdana"/>
        </w:rPr>
        <w:t>Reglamento Interno de Dotación de Uniformes de oficina, ropa de trabajo y equipo de protección personal.</w:t>
      </w:r>
    </w:p>
    <w:p w14:paraId="5437063C" w14:textId="77777777" w:rsidR="00A020BA" w:rsidRPr="00460DE8" w:rsidRDefault="00A020BA" w:rsidP="00A020BA">
      <w:pPr>
        <w:pStyle w:val="Prrafodelista"/>
        <w:numPr>
          <w:ilvl w:val="0"/>
          <w:numId w:val="15"/>
        </w:numPr>
        <w:spacing w:after="120" w:line="276" w:lineRule="auto"/>
        <w:jc w:val="both"/>
        <w:rPr>
          <w:rFonts w:ascii="Verdana" w:hAnsi="Verdana"/>
        </w:rPr>
      </w:pPr>
      <w:r w:rsidRPr="00460DE8">
        <w:rPr>
          <w:rFonts w:ascii="Verdana" w:hAnsi="Verdana"/>
        </w:rPr>
        <w:t>Reglamento Interno de Procedimiento de Administración de Almacenes.</w:t>
      </w:r>
    </w:p>
    <w:p w14:paraId="5DF6FB72" w14:textId="77777777" w:rsidR="00A020BA" w:rsidRPr="00460DE8" w:rsidRDefault="00A020BA" w:rsidP="00A020BA">
      <w:pPr>
        <w:pStyle w:val="Prrafodelista"/>
        <w:numPr>
          <w:ilvl w:val="0"/>
          <w:numId w:val="15"/>
        </w:numPr>
        <w:spacing w:after="120" w:line="276" w:lineRule="auto"/>
        <w:jc w:val="both"/>
        <w:rPr>
          <w:rFonts w:ascii="Verdana" w:hAnsi="Verdana"/>
        </w:rPr>
      </w:pPr>
      <w:r w:rsidRPr="00460DE8">
        <w:rPr>
          <w:rFonts w:ascii="Verdana" w:hAnsi="Verdana"/>
        </w:rPr>
        <w:t>Reglamento Manual de Marca.</w:t>
      </w:r>
    </w:p>
    <w:p w14:paraId="67192179" w14:textId="77777777" w:rsidR="00A020BA" w:rsidRPr="00460DE8" w:rsidRDefault="00A020BA" w:rsidP="00A020BA">
      <w:pPr>
        <w:pStyle w:val="Prrafodelista"/>
        <w:numPr>
          <w:ilvl w:val="0"/>
          <w:numId w:val="15"/>
        </w:numPr>
        <w:spacing w:after="120" w:line="276" w:lineRule="auto"/>
        <w:jc w:val="both"/>
        <w:rPr>
          <w:rFonts w:ascii="Verdana" w:hAnsi="Verdana"/>
        </w:rPr>
      </w:pPr>
      <w:r w:rsidRPr="00460DE8">
        <w:rPr>
          <w:rFonts w:ascii="Verdana" w:hAnsi="Verdana"/>
        </w:rPr>
        <w:t>Reglamento Interno de Pasajes y Viáticos.</w:t>
      </w:r>
    </w:p>
    <w:p w14:paraId="4A260FB9" w14:textId="77777777" w:rsidR="00A020BA" w:rsidRPr="00460DE8" w:rsidRDefault="00A020BA" w:rsidP="00A020BA">
      <w:pPr>
        <w:pStyle w:val="Prrafodelista"/>
        <w:numPr>
          <w:ilvl w:val="0"/>
          <w:numId w:val="15"/>
        </w:numPr>
        <w:spacing w:after="120" w:line="276" w:lineRule="auto"/>
        <w:jc w:val="both"/>
        <w:rPr>
          <w:rFonts w:ascii="Verdana" w:hAnsi="Verdana"/>
        </w:rPr>
      </w:pPr>
      <w:r w:rsidRPr="00460DE8">
        <w:rPr>
          <w:rFonts w:ascii="Verdana" w:hAnsi="Verdana"/>
        </w:rPr>
        <w:t xml:space="preserve">Reglamento Interno del Personal. </w:t>
      </w:r>
    </w:p>
    <w:p w14:paraId="31361435" w14:textId="77777777" w:rsidR="00A020BA" w:rsidRPr="00460DE8" w:rsidRDefault="00A020BA" w:rsidP="00A020BA">
      <w:pPr>
        <w:pStyle w:val="Prrafodelista"/>
        <w:numPr>
          <w:ilvl w:val="0"/>
          <w:numId w:val="15"/>
        </w:numPr>
        <w:spacing w:after="120" w:line="276" w:lineRule="auto"/>
        <w:jc w:val="both"/>
        <w:rPr>
          <w:rFonts w:ascii="Verdana" w:hAnsi="Verdana"/>
        </w:rPr>
      </w:pPr>
      <w:r w:rsidRPr="00460DE8">
        <w:rPr>
          <w:rFonts w:ascii="Verdana" w:hAnsi="Verdana"/>
        </w:rPr>
        <w:t>Reglamento del Bono de Indigencia.</w:t>
      </w:r>
    </w:p>
    <w:p w14:paraId="02B21398" w14:textId="77777777" w:rsidR="00A020BA" w:rsidRPr="00460DE8" w:rsidRDefault="00A020BA" w:rsidP="00A020BA">
      <w:pPr>
        <w:pStyle w:val="Prrafodelista"/>
        <w:numPr>
          <w:ilvl w:val="0"/>
          <w:numId w:val="15"/>
        </w:numPr>
        <w:spacing w:after="120" w:line="276" w:lineRule="auto"/>
        <w:jc w:val="both"/>
        <w:rPr>
          <w:rFonts w:ascii="Verdana" w:hAnsi="Verdana"/>
        </w:rPr>
      </w:pPr>
      <w:r w:rsidRPr="00460DE8">
        <w:rPr>
          <w:rFonts w:ascii="Verdana" w:hAnsi="Verdana"/>
        </w:rPr>
        <w:t>Reglamento Interno para Rehabilitados de los centros de rehabilitación.</w:t>
      </w:r>
    </w:p>
    <w:p w14:paraId="04A655A3" w14:textId="77777777" w:rsidR="00A020BA" w:rsidRPr="00460DE8" w:rsidRDefault="00A020BA" w:rsidP="00A020BA">
      <w:pPr>
        <w:pStyle w:val="Prrafodelista"/>
        <w:numPr>
          <w:ilvl w:val="0"/>
          <w:numId w:val="15"/>
        </w:numPr>
        <w:spacing w:after="120" w:line="276" w:lineRule="auto"/>
        <w:jc w:val="both"/>
        <w:rPr>
          <w:rFonts w:ascii="Verdana" w:hAnsi="Verdana"/>
        </w:rPr>
      </w:pPr>
      <w:r w:rsidRPr="00460DE8">
        <w:rPr>
          <w:rFonts w:ascii="Verdana" w:hAnsi="Verdana"/>
        </w:rPr>
        <w:t>Reglamento Interno del Hogar Alfredo Tarifa.</w:t>
      </w:r>
    </w:p>
    <w:p w14:paraId="7C2FF028" w14:textId="77777777" w:rsidR="00A020BA" w:rsidRPr="00460DE8" w:rsidRDefault="00A020BA" w:rsidP="00A020BA">
      <w:pPr>
        <w:pStyle w:val="Prrafodelista"/>
        <w:numPr>
          <w:ilvl w:val="0"/>
          <w:numId w:val="15"/>
        </w:numPr>
        <w:spacing w:after="120" w:line="276" w:lineRule="auto"/>
        <w:jc w:val="both"/>
        <w:rPr>
          <w:rFonts w:ascii="Verdana" w:hAnsi="Verdana"/>
        </w:rPr>
      </w:pPr>
      <w:r w:rsidRPr="00460DE8">
        <w:rPr>
          <w:rFonts w:ascii="Verdana" w:hAnsi="Verdana"/>
        </w:rPr>
        <w:t>Reglamento de Acceso al uso de Servicios de la Biblioteca Virtual para Personas Ciegas.</w:t>
      </w:r>
    </w:p>
    <w:p w14:paraId="561D2A3A" w14:textId="77777777" w:rsidR="00A020BA" w:rsidRPr="00460DE8" w:rsidRDefault="00A020BA" w:rsidP="00A020BA">
      <w:pPr>
        <w:pStyle w:val="Prrafodelista"/>
        <w:numPr>
          <w:ilvl w:val="0"/>
          <w:numId w:val="15"/>
        </w:numPr>
        <w:spacing w:after="120" w:line="276" w:lineRule="auto"/>
        <w:jc w:val="both"/>
        <w:rPr>
          <w:rFonts w:ascii="Verdana" w:hAnsi="Verdana"/>
        </w:rPr>
      </w:pPr>
      <w:r w:rsidRPr="00460DE8">
        <w:rPr>
          <w:rFonts w:ascii="Verdana" w:hAnsi="Verdana"/>
        </w:rPr>
        <w:t>Reglamento de Pasantías y Trabajo Dirigido.</w:t>
      </w:r>
    </w:p>
    <w:p w14:paraId="37E9DFCB" w14:textId="77777777" w:rsidR="00A020BA" w:rsidRPr="00460DE8" w:rsidRDefault="00A020BA" w:rsidP="00A020BA">
      <w:pPr>
        <w:pStyle w:val="Prrafodelista"/>
        <w:numPr>
          <w:ilvl w:val="0"/>
          <w:numId w:val="15"/>
        </w:numPr>
        <w:spacing w:after="120" w:line="276" w:lineRule="auto"/>
        <w:jc w:val="both"/>
        <w:rPr>
          <w:rFonts w:ascii="Verdana" w:hAnsi="Verdana"/>
        </w:rPr>
      </w:pPr>
      <w:r w:rsidRPr="00460DE8">
        <w:rPr>
          <w:rFonts w:ascii="Verdana" w:hAnsi="Verdana"/>
        </w:rPr>
        <w:t xml:space="preserve">Código de Ética. </w:t>
      </w:r>
    </w:p>
    <w:p w14:paraId="223B37BA" w14:textId="77777777" w:rsidR="00A020BA" w:rsidRPr="00460DE8" w:rsidRDefault="00A020BA" w:rsidP="00A020BA">
      <w:pPr>
        <w:pStyle w:val="Prrafodelista"/>
        <w:numPr>
          <w:ilvl w:val="0"/>
          <w:numId w:val="15"/>
        </w:numPr>
        <w:spacing w:after="120" w:line="276" w:lineRule="auto"/>
        <w:jc w:val="both"/>
        <w:rPr>
          <w:rFonts w:ascii="Verdana" w:hAnsi="Verdana"/>
        </w:rPr>
      </w:pPr>
      <w:r w:rsidRPr="00460DE8">
        <w:rPr>
          <w:rFonts w:ascii="Verdana" w:hAnsi="Verdana"/>
        </w:rPr>
        <w:t>Manual de Organización y Funciones.</w:t>
      </w:r>
    </w:p>
    <w:p w14:paraId="54D5B143" w14:textId="77777777" w:rsidR="00A020BA" w:rsidRPr="00460DE8" w:rsidRDefault="00A020BA" w:rsidP="00A020BA">
      <w:pPr>
        <w:pStyle w:val="Prrafodelista"/>
        <w:numPr>
          <w:ilvl w:val="0"/>
          <w:numId w:val="15"/>
        </w:numPr>
        <w:spacing w:after="120" w:line="276" w:lineRule="auto"/>
        <w:jc w:val="both"/>
        <w:rPr>
          <w:rFonts w:ascii="Verdana" w:hAnsi="Verdana"/>
        </w:rPr>
      </w:pPr>
      <w:r w:rsidRPr="00460DE8">
        <w:rPr>
          <w:rFonts w:ascii="Verdana" w:hAnsi="Verdana"/>
        </w:rPr>
        <w:t>Manual de Inducción.</w:t>
      </w:r>
    </w:p>
    <w:p w14:paraId="24FE3740" w14:textId="77777777" w:rsidR="00A020BA" w:rsidRPr="00460DE8" w:rsidRDefault="00A020BA" w:rsidP="00A020BA">
      <w:pPr>
        <w:pStyle w:val="Prrafodelista"/>
        <w:numPr>
          <w:ilvl w:val="0"/>
          <w:numId w:val="15"/>
        </w:numPr>
        <w:spacing w:after="120" w:line="276" w:lineRule="auto"/>
        <w:jc w:val="both"/>
        <w:rPr>
          <w:rFonts w:ascii="Verdana" w:hAnsi="Verdana"/>
        </w:rPr>
      </w:pPr>
      <w:r w:rsidRPr="00460DE8">
        <w:rPr>
          <w:rFonts w:ascii="Verdana" w:hAnsi="Verdana"/>
        </w:rPr>
        <w:t>Manual de Rehabilitación para personas ciegas totales y de baja visión.</w:t>
      </w:r>
    </w:p>
    <w:p w14:paraId="479A58E8" w14:textId="77777777" w:rsidR="00A020BA" w:rsidRPr="00460DE8" w:rsidRDefault="00A020BA" w:rsidP="00A020BA">
      <w:pPr>
        <w:pStyle w:val="Prrafodelista"/>
        <w:numPr>
          <w:ilvl w:val="0"/>
          <w:numId w:val="15"/>
        </w:numPr>
        <w:spacing w:after="120" w:line="276" w:lineRule="auto"/>
        <w:jc w:val="both"/>
        <w:rPr>
          <w:rFonts w:ascii="Verdana" w:hAnsi="Verdana"/>
        </w:rPr>
      </w:pPr>
      <w:r w:rsidRPr="00460DE8">
        <w:rPr>
          <w:rFonts w:ascii="Verdana" w:hAnsi="Verdana"/>
        </w:rPr>
        <w:t>Manual de Habilitación para niños ciegos totales y de baja visión.</w:t>
      </w:r>
    </w:p>
    <w:p w14:paraId="0751A123" w14:textId="77777777" w:rsidR="00A020BA" w:rsidRDefault="00A020BA" w:rsidP="00A020BA">
      <w:pPr>
        <w:rPr>
          <w:rFonts w:ascii="Verdana" w:hAnsi="Verdana"/>
        </w:rPr>
      </w:pPr>
      <w:r>
        <w:rPr>
          <w:rFonts w:ascii="Verdana" w:hAnsi="Verdana"/>
        </w:rPr>
        <w:br w:type="page"/>
      </w:r>
    </w:p>
    <w:p w14:paraId="619F81EC" w14:textId="77777777" w:rsidR="00A020BA" w:rsidRPr="0055646B" w:rsidRDefault="00A020BA" w:rsidP="00A020BA">
      <w:pPr>
        <w:pStyle w:val="Ttulo2"/>
        <w:rPr>
          <w:rFonts w:ascii="Verdana" w:hAnsi="Verdana"/>
          <w:b/>
          <w:color w:val="auto"/>
          <w:sz w:val="22"/>
          <w:szCs w:val="22"/>
        </w:rPr>
      </w:pPr>
      <w:r>
        <w:rPr>
          <w:rFonts w:ascii="Verdana" w:hAnsi="Verdana"/>
          <w:b/>
          <w:color w:val="auto"/>
          <w:sz w:val="22"/>
          <w:szCs w:val="22"/>
        </w:rPr>
        <w:lastRenderedPageBreak/>
        <w:t>PROCESOS INSTITUCIONALES</w:t>
      </w:r>
    </w:p>
    <w:p w14:paraId="3F481C24" w14:textId="77777777" w:rsidR="00A020BA" w:rsidRDefault="00A020BA" w:rsidP="00A020BA"/>
    <w:p w14:paraId="4C6C7003" w14:textId="77777777" w:rsidR="00A020BA" w:rsidRPr="00A020BA" w:rsidRDefault="00A020BA" w:rsidP="00A020BA">
      <w:pPr>
        <w:spacing w:after="120" w:line="276" w:lineRule="auto"/>
        <w:jc w:val="both"/>
        <w:rPr>
          <w:rFonts w:ascii="Verdana" w:hAnsi="Verdana"/>
          <w:b/>
        </w:rPr>
      </w:pPr>
      <w:r w:rsidRPr="00A020BA">
        <w:rPr>
          <w:rFonts w:ascii="Verdana" w:hAnsi="Verdana"/>
          <w:b/>
        </w:rPr>
        <w:t>PROCESOS DEL INSTITUTO BOLIVIANO DE LA CEGUERA:</w:t>
      </w:r>
    </w:p>
    <w:p w14:paraId="7712023F" w14:textId="77777777" w:rsidR="00A020BA" w:rsidRPr="00A020BA" w:rsidRDefault="00A020BA" w:rsidP="00A020BA">
      <w:pPr>
        <w:spacing w:after="120" w:line="276" w:lineRule="auto"/>
        <w:jc w:val="both"/>
        <w:rPr>
          <w:rFonts w:ascii="Verdana" w:hAnsi="Verdana"/>
          <w:b/>
        </w:rPr>
      </w:pPr>
      <w:r w:rsidRPr="00A020BA">
        <w:rPr>
          <w:rFonts w:ascii="Verdana" w:hAnsi="Verdana"/>
          <w:b/>
        </w:rPr>
        <w:t>PROCESOS PENALES:</w:t>
      </w:r>
    </w:p>
    <w:p w14:paraId="08ED1EF4" w14:textId="77777777" w:rsidR="00A020BA" w:rsidRPr="00460DE8" w:rsidRDefault="00A020BA" w:rsidP="00A020BA">
      <w:pPr>
        <w:pStyle w:val="Prrafodelista"/>
        <w:widowControl w:val="0"/>
        <w:numPr>
          <w:ilvl w:val="0"/>
          <w:numId w:val="22"/>
        </w:numPr>
        <w:spacing w:after="120" w:line="276" w:lineRule="auto"/>
        <w:jc w:val="both"/>
        <w:rPr>
          <w:rFonts w:ascii="Verdana" w:hAnsi="Verdana"/>
          <w:b/>
        </w:rPr>
      </w:pPr>
      <w:r w:rsidRPr="00460DE8">
        <w:rPr>
          <w:rFonts w:ascii="Verdana" w:hAnsi="Verdana"/>
          <w:b/>
          <w:bCs/>
        </w:rPr>
        <w:t xml:space="preserve">Funcionario: </w:t>
      </w:r>
      <w:r w:rsidRPr="00460DE8">
        <w:rPr>
          <w:rFonts w:ascii="Verdana" w:hAnsi="Verdana"/>
        </w:rPr>
        <w:t>Richard Morales (Ex administrador – Wenceslao Alba).</w:t>
      </w:r>
    </w:p>
    <w:p w14:paraId="0BC9380E" w14:textId="77777777" w:rsidR="00A020BA" w:rsidRPr="00460DE8" w:rsidRDefault="00A020BA" w:rsidP="00A020BA">
      <w:pPr>
        <w:pStyle w:val="Prrafodelista"/>
        <w:widowControl w:val="0"/>
        <w:spacing w:after="120" w:line="276" w:lineRule="auto"/>
        <w:jc w:val="both"/>
        <w:rPr>
          <w:rFonts w:ascii="Verdana" w:hAnsi="Verdana"/>
        </w:rPr>
      </w:pPr>
      <w:r w:rsidRPr="00460DE8">
        <w:rPr>
          <w:rFonts w:ascii="Verdana" w:hAnsi="Verdana"/>
          <w:b/>
          <w:bCs/>
        </w:rPr>
        <w:t xml:space="preserve">Tipo de responsabilidad: </w:t>
      </w:r>
      <w:r w:rsidRPr="00460DE8">
        <w:rPr>
          <w:rFonts w:ascii="Verdana" w:hAnsi="Verdana"/>
        </w:rPr>
        <w:t>Penal gestión 2007.</w:t>
      </w:r>
    </w:p>
    <w:p w14:paraId="41783A84" w14:textId="77777777" w:rsidR="00A020BA" w:rsidRPr="00460DE8" w:rsidRDefault="00A020BA" w:rsidP="00A020BA">
      <w:pPr>
        <w:pStyle w:val="Prrafodelista"/>
        <w:widowControl w:val="0"/>
        <w:spacing w:after="120" w:line="276" w:lineRule="auto"/>
        <w:jc w:val="both"/>
        <w:rPr>
          <w:rFonts w:ascii="Verdana" w:hAnsi="Verdana"/>
        </w:rPr>
      </w:pPr>
      <w:r w:rsidRPr="00460DE8">
        <w:rPr>
          <w:rFonts w:ascii="Verdana" w:hAnsi="Verdana"/>
          <w:b/>
          <w:bCs/>
        </w:rPr>
        <w:t xml:space="preserve">Delitos: </w:t>
      </w:r>
      <w:r w:rsidRPr="00460DE8">
        <w:rPr>
          <w:rFonts w:ascii="Verdana" w:hAnsi="Verdana"/>
        </w:rPr>
        <w:t>Peculado, incumplimiento de deberes y abandono del cargo.</w:t>
      </w:r>
    </w:p>
    <w:p w14:paraId="3C69B418" w14:textId="77777777" w:rsidR="00A020BA" w:rsidRPr="00460DE8" w:rsidRDefault="00A020BA" w:rsidP="00A020BA">
      <w:pPr>
        <w:pStyle w:val="Prrafodelista"/>
        <w:widowControl w:val="0"/>
        <w:spacing w:after="120" w:line="276" w:lineRule="auto"/>
        <w:jc w:val="both"/>
        <w:rPr>
          <w:rFonts w:ascii="Verdana" w:hAnsi="Verdana"/>
        </w:rPr>
      </w:pPr>
      <w:r w:rsidRPr="00460DE8">
        <w:rPr>
          <w:rFonts w:ascii="Verdana" w:hAnsi="Verdana"/>
          <w:b/>
          <w:bCs/>
        </w:rPr>
        <w:t>Departamento:</w:t>
      </w:r>
      <w:r w:rsidRPr="00460DE8">
        <w:rPr>
          <w:rFonts w:ascii="Verdana" w:hAnsi="Verdana"/>
        </w:rPr>
        <w:t xml:space="preserve"> Potosí.</w:t>
      </w:r>
    </w:p>
    <w:p w14:paraId="3E2EC3E7" w14:textId="77777777" w:rsidR="00A020BA" w:rsidRPr="00460DE8" w:rsidRDefault="00A020BA" w:rsidP="00A020BA">
      <w:pPr>
        <w:pStyle w:val="Prrafodelista"/>
        <w:widowControl w:val="0"/>
        <w:spacing w:after="120" w:line="276" w:lineRule="auto"/>
        <w:jc w:val="both"/>
        <w:rPr>
          <w:rFonts w:ascii="Verdana" w:hAnsi="Verdana"/>
        </w:rPr>
      </w:pPr>
      <w:r w:rsidRPr="00460DE8">
        <w:rPr>
          <w:rFonts w:ascii="Verdana" w:hAnsi="Verdana"/>
          <w:b/>
          <w:bCs/>
        </w:rPr>
        <w:t>Motivo:</w:t>
      </w:r>
      <w:r w:rsidRPr="00460DE8">
        <w:rPr>
          <w:rFonts w:ascii="Verdana" w:hAnsi="Verdana"/>
        </w:rPr>
        <w:t xml:space="preserve"> Realiza desembolsos de la prefectura del Departamento de Potosí, dinero que estaba destinado a favor de la Escuela de No videntes “Wenceslao Alba” por lo cual no realizo ningún descargo correspondiente quien más al contrario ha utilizado el dinero para beneficio propio (existe documentos de reconocimiento de deuda gestión 2007 </w:t>
      </w:r>
      <w:r>
        <w:rPr>
          <w:rFonts w:ascii="Verdana" w:hAnsi="Verdana"/>
        </w:rPr>
        <w:t xml:space="preserve">de </w:t>
      </w:r>
      <w:r w:rsidRPr="00460DE8">
        <w:rPr>
          <w:rFonts w:ascii="Verdana" w:hAnsi="Verdana"/>
        </w:rPr>
        <w:t>29 de junio) la cuantía actual es Bs. 39.471,00.</w:t>
      </w:r>
    </w:p>
    <w:p w14:paraId="231E3DD3" w14:textId="77777777" w:rsidR="00A020BA" w:rsidRDefault="00A020BA" w:rsidP="00A020BA">
      <w:pPr>
        <w:spacing w:after="120" w:line="276" w:lineRule="auto"/>
        <w:jc w:val="both"/>
        <w:rPr>
          <w:rFonts w:ascii="Verdana" w:hAnsi="Verdana"/>
          <w:bCs/>
        </w:rPr>
      </w:pPr>
      <w:r w:rsidRPr="00460DE8">
        <w:rPr>
          <w:rFonts w:ascii="Verdana" w:hAnsi="Verdana"/>
          <w:b/>
          <w:bCs/>
        </w:rPr>
        <w:t xml:space="preserve">Situación: </w:t>
      </w:r>
      <w:r w:rsidRPr="00460DE8">
        <w:rPr>
          <w:rFonts w:ascii="Verdana" w:hAnsi="Verdana"/>
          <w:bCs/>
        </w:rPr>
        <w:t>Se ha realizado la notificación mediante edictos con la Resolución que declara probada la Demanda de Reparación de Daños y Perjuicios, quedando ejecutoriada la misma. A fin del resarcimiento de daños se ha solicitado actos de investigación, sobre si tiene bienes muebles e inmuebles el ex servidor público.</w:t>
      </w:r>
    </w:p>
    <w:p w14:paraId="5A369760" w14:textId="77777777" w:rsidR="00A020BA" w:rsidRPr="00460DE8" w:rsidRDefault="00A020BA" w:rsidP="00A020BA">
      <w:pPr>
        <w:spacing w:after="120" w:line="276" w:lineRule="auto"/>
        <w:jc w:val="both"/>
        <w:rPr>
          <w:rFonts w:ascii="Verdana" w:hAnsi="Verdana"/>
          <w:bCs/>
        </w:rPr>
      </w:pPr>
      <w:r w:rsidRPr="00460DE8">
        <w:rPr>
          <w:rFonts w:ascii="Verdana" w:hAnsi="Verdana"/>
          <w:bCs/>
        </w:rPr>
        <w:t>Se ha solicitado un nuevo mandamiento de condena con habilitación de horas extraordinarias y para que cualquier funcionario público en todo el territorio boliviano pueda ejecutarlo.</w:t>
      </w:r>
    </w:p>
    <w:p w14:paraId="7B5A21E7" w14:textId="77777777" w:rsidR="00A020BA" w:rsidRPr="00460DE8" w:rsidRDefault="00A020BA" w:rsidP="00A020BA">
      <w:pPr>
        <w:spacing w:after="120" w:line="276" w:lineRule="auto"/>
        <w:jc w:val="both"/>
        <w:rPr>
          <w:rFonts w:ascii="Verdana" w:hAnsi="Verdana"/>
          <w:bCs/>
        </w:rPr>
      </w:pPr>
      <w:r w:rsidRPr="00460DE8">
        <w:rPr>
          <w:rFonts w:ascii="Verdana" w:hAnsi="Verdana"/>
          <w:bCs/>
        </w:rPr>
        <w:t>Para ejecutar el mandamiento de Condena mediante memorial se solicitó que informe sobre el ultimo domicilio de Richard Morales para lo cual se solicitó Oficios ante el Segip, Sereci y el Ministerio de Migración.</w:t>
      </w:r>
    </w:p>
    <w:p w14:paraId="4BD38790" w14:textId="77777777" w:rsidR="00A020BA" w:rsidRPr="00460DE8" w:rsidRDefault="00A020BA" w:rsidP="00A020BA">
      <w:pPr>
        <w:spacing w:after="120" w:line="276" w:lineRule="auto"/>
        <w:jc w:val="both"/>
        <w:rPr>
          <w:rFonts w:ascii="Verdana" w:hAnsi="Verdana"/>
          <w:bCs/>
        </w:rPr>
      </w:pPr>
      <w:r>
        <w:rPr>
          <w:rFonts w:ascii="Verdana" w:hAnsi="Verdana"/>
          <w:bCs/>
        </w:rPr>
        <w:t>Durante la Gestión pasada 2022 se realizó seguimiento estricto, a fin que sea ejecutado el nuevo mandamiento de condena con habilitación de horas extraordinarias, en el domicilio real del sindicado, ubicado en la ciudad de Santa Cruz, solicitándose cooperación a</w:t>
      </w:r>
      <w:r w:rsidRPr="00460DE8">
        <w:rPr>
          <w:rFonts w:ascii="Verdana" w:hAnsi="Verdana"/>
          <w:bCs/>
        </w:rPr>
        <w:t>l Comando Departamental de Santa Cruz</w:t>
      </w:r>
      <w:r>
        <w:rPr>
          <w:rFonts w:ascii="Verdana" w:hAnsi="Verdana"/>
          <w:bCs/>
        </w:rPr>
        <w:t xml:space="preserve">, quien asigno a un funcionario policial </w:t>
      </w:r>
      <w:r w:rsidRPr="00460DE8">
        <w:rPr>
          <w:rFonts w:ascii="Verdana" w:hAnsi="Verdana"/>
          <w:bCs/>
        </w:rPr>
        <w:t xml:space="preserve"> para ejecutar el mandamiento de condena</w:t>
      </w:r>
      <w:r>
        <w:rPr>
          <w:rFonts w:ascii="Verdana" w:hAnsi="Verdana"/>
          <w:bCs/>
        </w:rPr>
        <w:t xml:space="preserve"> que a la fecha no se ejecutó, debido que no se ubicó el domicilio real del sindicado.</w:t>
      </w:r>
    </w:p>
    <w:p w14:paraId="0D0487D7" w14:textId="77777777" w:rsidR="00A020BA" w:rsidRPr="00460DE8" w:rsidRDefault="00A020BA" w:rsidP="00A020BA">
      <w:pPr>
        <w:pStyle w:val="Prrafodelista"/>
        <w:widowControl w:val="0"/>
        <w:spacing w:after="120" w:line="276" w:lineRule="auto"/>
        <w:ind w:left="435"/>
        <w:jc w:val="both"/>
        <w:rPr>
          <w:rFonts w:ascii="Verdana" w:hAnsi="Verdana"/>
          <w:b/>
          <w:bCs/>
        </w:rPr>
      </w:pPr>
    </w:p>
    <w:p w14:paraId="01DC057F" w14:textId="77777777" w:rsidR="00A020BA" w:rsidRPr="00460DE8" w:rsidRDefault="00A020BA" w:rsidP="00A020BA">
      <w:pPr>
        <w:pStyle w:val="Prrafodelista"/>
        <w:widowControl w:val="0"/>
        <w:spacing w:after="120" w:line="276" w:lineRule="auto"/>
        <w:ind w:left="435"/>
        <w:jc w:val="both"/>
        <w:rPr>
          <w:rFonts w:ascii="Verdana" w:hAnsi="Verdana"/>
        </w:rPr>
      </w:pPr>
      <w:r w:rsidRPr="00460DE8">
        <w:rPr>
          <w:rFonts w:ascii="Verdana" w:hAnsi="Verdana"/>
          <w:b/>
          <w:bCs/>
        </w:rPr>
        <w:t xml:space="preserve">-  Funcionario: </w:t>
      </w:r>
      <w:r w:rsidRPr="00460DE8">
        <w:rPr>
          <w:rFonts w:ascii="Verdana" w:hAnsi="Verdana"/>
        </w:rPr>
        <w:t>Gustavo Víctor Borja Molina (Ex administrador - IBC).</w:t>
      </w:r>
    </w:p>
    <w:p w14:paraId="70CB8A10" w14:textId="77777777" w:rsidR="00A020BA" w:rsidRPr="00460DE8" w:rsidRDefault="00A020BA" w:rsidP="00A020BA">
      <w:pPr>
        <w:pStyle w:val="Prrafodelista"/>
        <w:widowControl w:val="0"/>
        <w:spacing w:after="120" w:line="276" w:lineRule="auto"/>
        <w:jc w:val="both"/>
        <w:rPr>
          <w:rFonts w:ascii="Verdana" w:hAnsi="Verdana"/>
        </w:rPr>
      </w:pPr>
      <w:r w:rsidRPr="00460DE8">
        <w:rPr>
          <w:rFonts w:ascii="Verdana" w:hAnsi="Verdana"/>
          <w:b/>
          <w:bCs/>
        </w:rPr>
        <w:t xml:space="preserve">Tipo de responsabilidad: </w:t>
      </w:r>
      <w:r w:rsidRPr="00460DE8">
        <w:rPr>
          <w:rFonts w:ascii="Verdana" w:hAnsi="Verdana"/>
          <w:bCs/>
        </w:rPr>
        <w:t>P</w:t>
      </w:r>
      <w:r w:rsidRPr="00460DE8">
        <w:rPr>
          <w:rFonts w:ascii="Verdana" w:hAnsi="Verdana"/>
        </w:rPr>
        <w:t>enal gestión 2010.</w:t>
      </w:r>
    </w:p>
    <w:p w14:paraId="4B7C791B" w14:textId="77777777" w:rsidR="00A020BA" w:rsidRPr="00460DE8" w:rsidRDefault="00A020BA" w:rsidP="00A020BA">
      <w:pPr>
        <w:pStyle w:val="Prrafodelista"/>
        <w:widowControl w:val="0"/>
        <w:spacing w:after="120" w:line="276" w:lineRule="auto"/>
        <w:jc w:val="both"/>
        <w:rPr>
          <w:rFonts w:ascii="Verdana" w:hAnsi="Verdana"/>
        </w:rPr>
      </w:pPr>
      <w:r w:rsidRPr="00460DE8">
        <w:rPr>
          <w:rFonts w:ascii="Verdana" w:hAnsi="Verdana"/>
          <w:b/>
          <w:bCs/>
        </w:rPr>
        <w:t xml:space="preserve">Delitos: </w:t>
      </w:r>
      <w:r w:rsidRPr="00460DE8">
        <w:rPr>
          <w:rFonts w:ascii="Verdana" w:hAnsi="Verdana"/>
        </w:rPr>
        <w:t xml:space="preserve">Peculado, malversación, incumplimiento de deberes y abandono del cargo. </w:t>
      </w:r>
    </w:p>
    <w:p w14:paraId="013EE3F1" w14:textId="77777777" w:rsidR="00A020BA" w:rsidRPr="00460DE8" w:rsidRDefault="00A020BA" w:rsidP="00A020BA">
      <w:pPr>
        <w:pStyle w:val="Prrafodelista"/>
        <w:widowControl w:val="0"/>
        <w:spacing w:after="120" w:line="276" w:lineRule="auto"/>
        <w:jc w:val="both"/>
        <w:rPr>
          <w:rFonts w:ascii="Verdana" w:hAnsi="Verdana"/>
        </w:rPr>
      </w:pPr>
      <w:r w:rsidRPr="00460DE8">
        <w:rPr>
          <w:rFonts w:ascii="Verdana" w:hAnsi="Verdana"/>
          <w:b/>
          <w:bCs/>
        </w:rPr>
        <w:t>Departamento:</w:t>
      </w:r>
      <w:r w:rsidRPr="00460DE8">
        <w:rPr>
          <w:rFonts w:ascii="Verdana" w:hAnsi="Verdana"/>
        </w:rPr>
        <w:t xml:space="preserve"> La Paz.</w:t>
      </w:r>
    </w:p>
    <w:p w14:paraId="64BB53F0" w14:textId="77777777" w:rsidR="00A020BA" w:rsidRPr="00460DE8" w:rsidRDefault="00A020BA" w:rsidP="00A020BA">
      <w:pPr>
        <w:pStyle w:val="Prrafodelista"/>
        <w:widowControl w:val="0"/>
        <w:spacing w:after="120" w:line="276" w:lineRule="auto"/>
        <w:jc w:val="both"/>
        <w:rPr>
          <w:rFonts w:ascii="Verdana" w:hAnsi="Verdana"/>
        </w:rPr>
      </w:pPr>
      <w:r w:rsidRPr="00460DE8">
        <w:rPr>
          <w:rFonts w:ascii="Verdana" w:hAnsi="Verdana"/>
          <w:b/>
          <w:bCs/>
        </w:rPr>
        <w:t>Motivo:</w:t>
      </w:r>
      <w:r w:rsidRPr="00460DE8">
        <w:rPr>
          <w:rFonts w:ascii="Verdana" w:hAnsi="Verdana"/>
        </w:rPr>
        <w:t xml:space="preserve"> Gestión 2010 asume el cargo de Director Administrativo del IBC, realiza el abandono de cargo por más de 10 días, se encontró retiro de dinero de los cuales no realizo informe ni descargos, además de no realizar descargos por viajes y viáticos, cuantía de Bs. 29.275.90 que debe ser </w:t>
      </w:r>
      <w:r w:rsidRPr="00460DE8">
        <w:rPr>
          <w:rFonts w:ascii="Verdana" w:hAnsi="Verdana"/>
        </w:rPr>
        <w:lastRenderedPageBreak/>
        <w:t>evaluado en ejecución de sentencia.</w:t>
      </w:r>
    </w:p>
    <w:p w14:paraId="019011A8" w14:textId="77777777" w:rsidR="00A020BA" w:rsidRPr="00460DE8" w:rsidRDefault="00A020BA" w:rsidP="00A020BA">
      <w:pPr>
        <w:widowControl w:val="0"/>
        <w:spacing w:after="120" w:line="276" w:lineRule="auto"/>
        <w:jc w:val="both"/>
        <w:rPr>
          <w:rFonts w:ascii="Verdana" w:hAnsi="Verdana"/>
        </w:rPr>
      </w:pPr>
      <w:r w:rsidRPr="00460DE8">
        <w:rPr>
          <w:rFonts w:ascii="Verdana" w:hAnsi="Verdana"/>
          <w:b/>
          <w:bCs/>
        </w:rPr>
        <w:t xml:space="preserve">Situación: </w:t>
      </w:r>
      <w:r w:rsidRPr="00460DE8">
        <w:rPr>
          <w:rFonts w:ascii="Verdana" w:hAnsi="Verdana"/>
        </w:rPr>
        <w:t xml:space="preserve">En el presente caso se ha </w:t>
      </w:r>
      <w:r>
        <w:rPr>
          <w:rFonts w:ascii="Verdana" w:hAnsi="Verdana"/>
        </w:rPr>
        <w:t xml:space="preserve">llevado la </w:t>
      </w:r>
      <w:r w:rsidRPr="00460DE8">
        <w:rPr>
          <w:rFonts w:ascii="Verdana" w:hAnsi="Verdana"/>
        </w:rPr>
        <w:t xml:space="preserve">audiencia de Medidas Cautelares del imputado, en </w:t>
      </w:r>
      <w:r>
        <w:rPr>
          <w:rFonts w:ascii="Verdana" w:hAnsi="Verdana"/>
        </w:rPr>
        <w:t>la</w:t>
      </w:r>
      <w:r w:rsidRPr="00460DE8">
        <w:rPr>
          <w:rFonts w:ascii="Verdana" w:hAnsi="Verdana"/>
        </w:rPr>
        <w:t xml:space="preserve"> cual </w:t>
      </w:r>
      <w:r>
        <w:rPr>
          <w:rFonts w:ascii="Verdana" w:hAnsi="Verdana"/>
        </w:rPr>
        <w:t xml:space="preserve">el </w:t>
      </w:r>
      <w:r w:rsidRPr="00460DE8">
        <w:rPr>
          <w:rFonts w:ascii="Verdana" w:hAnsi="Verdana"/>
        </w:rPr>
        <w:t>Juez del Juzgado 4to de Instrucción Penal y Cautelar de la Ciudad de La Paz</w:t>
      </w:r>
      <w:r>
        <w:rPr>
          <w:rFonts w:ascii="Verdana" w:hAnsi="Verdana"/>
        </w:rPr>
        <w:t>,</w:t>
      </w:r>
      <w:r w:rsidRPr="00460DE8">
        <w:rPr>
          <w:rFonts w:ascii="Verdana" w:hAnsi="Verdana"/>
        </w:rPr>
        <w:t xml:space="preserve"> </w:t>
      </w:r>
      <w:r>
        <w:rPr>
          <w:rFonts w:ascii="Verdana" w:hAnsi="Verdana"/>
        </w:rPr>
        <w:t xml:space="preserve">a </w:t>
      </w:r>
      <w:r w:rsidRPr="00460DE8">
        <w:rPr>
          <w:rFonts w:ascii="Verdana" w:hAnsi="Verdana"/>
        </w:rPr>
        <w:t>dict</w:t>
      </w:r>
      <w:r>
        <w:rPr>
          <w:rFonts w:ascii="Verdana" w:hAnsi="Verdana"/>
        </w:rPr>
        <w:t>ado</w:t>
      </w:r>
      <w:r w:rsidRPr="00460DE8">
        <w:rPr>
          <w:rFonts w:ascii="Verdana" w:hAnsi="Verdana"/>
        </w:rPr>
        <w:t xml:space="preserve"> Resolución declarándolo rebelde y al presente existe mandamiento de aprehensión, </w:t>
      </w:r>
      <w:r>
        <w:rPr>
          <w:rFonts w:ascii="Verdana" w:hAnsi="Verdana"/>
        </w:rPr>
        <w:t xml:space="preserve">y habiéndose precluido el </w:t>
      </w:r>
      <w:r w:rsidRPr="00460DE8">
        <w:rPr>
          <w:rFonts w:ascii="Verdana" w:hAnsi="Verdana"/>
        </w:rPr>
        <w:t>plazo de la etapa preparatoria</w:t>
      </w:r>
      <w:r>
        <w:rPr>
          <w:rFonts w:ascii="Verdana" w:hAnsi="Verdana"/>
        </w:rPr>
        <w:t>,</w:t>
      </w:r>
      <w:r w:rsidRPr="00460DE8">
        <w:rPr>
          <w:rFonts w:ascii="Verdana" w:hAnsi="Verdana"/>
        </w:rPr>
        <w:t xml:space="preserve"> el Fiscal asignado al caso emitió su Requerimiento Conclusivo de Acusación Formal en contra de Gustavo Víctor Borja Molina</w:t>
      </w:r>
      <w:r>
        <w:rPr>
          <w:rFonts w:ascii="Verdana" w:hAnsi="Verdana"/>
        </w:rPr>
        <w:t>.</w:t>
      </w:r>
    </w:p>
    <w:p w14:paraId="0F021574" w14:textId="77777777" w:rsidR="00A020BA" w:rsidRPr="00460DE8" w:rsidRDefault="00A020BA" w:rsidP="00A020BA">
      <w:pPr>
        <w:widowControl w:val="0"/>
        <w:spacing w:after="120" w:line="276" w:lineRule="auto"/>
        <w:jc w:val="both"/>
        <w:rPr>
          <w:rFonts w:ascii="Verdana" w:hAnsi="Verdana"/>
        </w:rPr>
      </w:pPr>
      <w:r>
        <w:rPr>
          <w:rFonts w:ascii="Verdana" w:hAnsi="Verdana"/>
        </w:rPr>
        <w:t>En el presente caso, se procedió a notificar mediante edictos, al acusado por desconocerse su domicilio actual o paradero, resolución de acusación formal, acusación particular, las pruebas documentales y testificales, y habiendo vencido el plazo para que el acusado utilice su recurso de contestación, se dictó auto de apertura de audiencia de juicio oral,</w:t>
      </w:r>
      <w:r w:rsidRPr="00463E09">
        <w:rPr>
          <w:rFonts w:ascii="Verdana" w:hAnsi="Verdana"/>
        </w:rPr>
        <w:t xml:space="preserve"> </w:t>
      </w:r>
      <w:r>
        <w:rPr>
          <w:rFonts w:ascii="Verdana" w:hAnsi="Verdana"/>
        </w:rPr>
        <w:t>que a fin de impulsar el proceso y el seguimiento respectivo se solicitó mediante memoriales proceda a señalar fecha del desarrollo de la audiencia de juicio oral, motivo por el cual a la fecha se encuentra a la espera del desarrollo de audiencia de juicio oral en contra del acusado, sin embargo el Juez del Juzgado No. 1 de Anticorrupción y Lucha contra la Violencia hacia la Mujer La Paz, a cargo de la Dra. Gladys Bacarreza, fue suspendida de sus actividades por más de 5 meses en la gestión 2022, en ese tiempo suplieron distintas autoridades judiciales, retardándose el desarrollo de la audiencia de juicio oral, que se ha ido solicitando mediante memoriales escritos, retomando sus actividades la Juez citada en el mes de noviembre del 2022, hasta el mes de marzo del 2023 su despacho judicial de la Juez, se encontraba fiscalizada por el Consejo de la Magistratura de La Paz.</w:t>
      </w:r>
    </w:p>
    <w:p w14:paraId="5DFDB831" w14:textId="77777777" w:rsidR="00A020BA" w:rsidRPr="00460DE8" w:rsidRDefault="00A020BA" w:rsidP="00A020BA">
      <w:pPr>
        <w:pStyle w:val="Prrafodelista"/>
        <w:widowControl w:val="0"/>
        <w:spacing w:after="120" w:line="276" w:lineRule="auto"/>
        <w:jc w:val="both"/>
        <w:rPr>
          <w:rFonts w:ascii="Verdana" w:hAnsi="Verdana"/>
        </w:rPr>
      </w:pPr>
    </w:p>
    <w:p w14:paraId="699005DB" w14:textId="77777777" w:rsidR="00A020BA" w:rsidRPr="00460DE8" w:rsidRDefault="00A020BA" w:rsidP="00A020BA">
      <w:pPr>
        <w:pStyle w:val="Prrafodelista"/>
        <w:widowControl w:val="0"/>
        <w:tabs>
          <w:tab w:val="left" w:pos="709"/>
        </w:tabs>
        <w:spacing w:after="120" w:line="276" w:lineRule="auto"/>
        <w:ind w:left="435"/>
        <w:jc w:val="both"/>
        <w:rPr>
          <w:rFonts w:ascii="Verdana" w:hAnsi="Verdana"/>
        </w:rPr>
      </w:pPr>
      <w:r w:rsidRPr="00460DE8">
        <w:rPr>
          <w:rFonts w:ascii="Verdana" w:hAnsi="Verdana"/>
          <w:b/>
          <w:bCs/>
        </w:rPr>
        <w:t xml:space="preserve">-  Funcionario: </w:t>
      </w:r>
      <w:r w:rsidRPr="00460DE8">
        <w:rPr>
          <w:rFonts w:ascii="Verdana" w:hAnsi="Verdana"/>
        </w:rPr>
        <w:t>José Manuel García Foronda (Ex administrador - IBC).</w:t>
      </w:r>
    </w:p>
    <w:p w14:paraId="553D80D1" w14:textId="77777777" w:rsidR="00A020BA" w:rsidRPr="00460DE8" w:rsidRDefault="00A020BA" w:rsidP="00A020BA">
      <w:pPr>
        <w:pStyle w:val="Prrafodelista"/>
        <w:spacing w:after="120" w:line="276" w:lineRule="auto"/>
        <w:jc w:val="both"/>
        <w:rPr>
          <w:rFonts w:ascii="Verdana" w:hAnsi="Verdana"/>
        </w:rPr>
      </w:pPr>
      <w:r w:rsidRPr="00460DE8">
        <w:rPr>
          <w:rFonts w:ascii="Verdana" w:hAnsi="Verdana"/>
          <w:b/>
          <w:bCs/>
        </w:rPr>
        <w:t xml:space="preserve">Tipo de responsabilidad: </w:t>
      </w:r>
      <w:r w:rsidRPr="00460DE8">
        <w:rPr>
          <w:rFonts w:ascii="Verdana" w:hAnsi="Verdana"/>
          <w:bCs/>
        </w:rPr>
        <w:t>P</w:t>
      </w:r>
      <w:r w:rsidRPr="00460DE8">
        <w:rPr>
          <w:rFonts w:ascii="Verdana" w:hAnsi="Verdana"/>
        </w:rPr>
        <w:t>enal gestión 2014.</w:t>
      </w:r>
    </w:p>
    <w:p w14:paraId="3383BF19" w14:textId="77777777" w:rsidR="00A020BA" w:rsidRPr="00460DE8" w:rsidRDefault="00A020BA" w:rsidP="00A020BA">
      <w:pPr>
        <w:pStyle w:val="Prrafodelista"/>
        <w:spacing w:after="120" w:line="276" w:lineRule="auto"/>
        <w:jc w:val="both"/>
        <w:rPr>
          <w:rFonts w:ascii="Verdana" w:hAnsi="Verdana"/>
        </w:rPr>
      </w:pPr>
      <w:r w:rsidRPr="00460DE8">
        <w:rPr>
          <w:rFonts w:ascii="Verdana" w:hAnsi="Verdana"/>
          <w:b/>
          <w:bCs/>
        </w:rPr>
        <w:t xml:space="preserve">Delitos: </w:t>
      </w:r>
      <w:r w:rsidRPr="00460DE8">
        <w:rPr>
          <w:rFonts w:ascii="Verdana" w:hAnsi="Verdana"/>
        </w:rPr>
        <w:t>Peculado, incumplimiento de deberes y abandono del cargo.</w:t>
      </w:r>
    </w:p>
    <w:p w14:paraId="6046EE82" w14:textId="77777777" w:rsidR="00A020BA" w:rsidRPr="00460DE8" w:rsidRDefault="00A020BA" w:rsidP="00A020BA">
      <w:pPr>
        <w:pStyle w:val="Prrafodelista"/>
        <w:spacing w:after="120" w:line="276" w:lineRule="auto"/>
        <w:jc w:val="both"/>
        <w:rPr>
          <w:rFonts w:ascii="Verdana" w:hAnsi="Verdana"/>
        </w:rPr>
      </w:pPr>
      <w:r w:rsidRPr="00460DE8">
        <w:rPr>
          <w:rFonts w:ascii="Verdana" w:hAnsi="Verdana"/>
          <w:b/>
          <w:bCs/>
        </w:rPr>
        <w:t>Departamento:</w:t>
      </w:r>
      <w:r w:rsidRPr="00460DE8">
        <w:rPr>
          <w:rFonts w:ascii="Verdana" w:hAnsi="Verdana"/>
        </w:rPr>
        <w:t xml:space="preserve"> La Paz</w:t>
      </w:r>
    </w:p>
    <w:p w14:paraId="1C38D58F" w14:textId="77777777" w:rsidR="00A020BA" w:rsidRPr="00460DE8" w:rsidRDefault="00A020BA" w:rsidP="00A020BA">
      <w:pPr>
        <w:pStyle w:val="Prrafodelista"/>
        <w:spacing w:after="120" w:line="276" w:lineRule="auto"/>
        <w:jc w:val="both"/>
        <w:rPr>
          <w:rFonts w:ascii="Verdana" w:hAnsi="Verdana"/>
        </w:rPr>
      </w:pPr>
      <w:r w:rsidRPr="00460DE8">
        <w:rPr>
          <w:rFonts w:ascii="Verdana" w:hAnsi="Verdana"/>
          <w:b/>
          <w:bCs/>
        </w:rPr>
        <w:t>Motivo:</w:t>
      </w:r>
      <w:r w:rsidRPr="00460DE8">
        <w:rPr>
          <w:rFonts w:ascii="Verdana" w:hAnsi="Verdana"/>
        </w:rPr>
        <w:t xml:space="preserve"> ex servidor público, quien desde la gestión 2006 estaba a cargo  como tesorero habilitado, director administrativo financiero a.i., responsable de activos fijos, cuando se realiza cambio de personal se le solicita que entregue toda la documentación de respaldo de los años que asumió en el IBC, sin embargo no presentó ningún informe, y DE ACUERDO A LOS INFORMES DE LA NUEVA DIRECTORA ADMINISTRATIVA FINANCIERA, se llega establecer diferencias de montos de cheques girados, además que realiza el cobro de personas fallecidas y de otras personas que no estaba el registro de la base de datos de la Institución como Bono cobrado. Cuantía Bs. 106.937,81 adeudados a la fecha</w:t>
      </w:r>
      <w:r>
        <w:rPr>
          <w:rFonts w:ascii="Verdana" w:hAnsi="Verdana"/>
        </w:rPr>
        <w:t>.</w:t>
      </w:r>
    </w:p>
    <w:p w14:paraId="4B658ABE" w14:textId="77777777" w:rsidR="00A020BA" w:rsidRPr="00460DE8" w:rsidRDefault="00A020BA" w:rsidP="00A020BA">
      <w:pPr>
        <w:spacing w:after="120" w:line="276" w:lineRule="auto"/>
        <w:jc w:val="both"/>
        <w:rPr>
          <w:rFonts w:ascii="Verdana" w:hAnsi="Verdana"/>
        </w:rPr>
      </w:pPr>
      <w:r w:rsidRPr="00460DE8">
        <w:rPr>
          <w:rFonts w:ascii="Verdana" w:hAnsi="Verdana"/>
          <w:b/>
          <w:bCs/>
        </w:rPr>
        <w:t xml:space="preserve">Situación: </w:t>
      </w:r>
      <w:r w:rsidRPr="00460DE8">
        <w:rPr>
          <w:rFonts w:ascii="Verdana" w:hAnsi="Verdana"/>
        </w:rPr>
        <w:t xml:space="preserve">Dentro del presente proceso </w:t>
      </w:r>
      <w:r>
        <w:rPr>
          <w:rFonts w:ascii="Verdana" w:hAnsi="Verdana"/>
        </w:rPr>
        <w:t xml:space="preserve">al haberse concluido con la etapa preparatoria de investigación el Fiscal titular emitió la resolución de acusación formal en contra de </w:t>
      </w:r>
      <w:r w:rsidRPr="00460DE8">
        <w:rPr>
          <w:rFonts w:ascii="Verdana" w:hAnsi="Verdana"/>
        </w:rPr>
        <w:t>José Manuel García Foronda</w:t>
      </w:r>
      <w:r>
        <w:rPr>
          <w:rFonts w:ascii="Verdana" w:hAnsi="Verdana"/>
        </w:rPr>
        <w:t xml:space="preserve">, </w:t>
      </w:r>
      <w:r w:rsidRPr="00460DE8">
        <w:rPr>
          <w:rFonts w:ascii="Verdana" w:hAnsi="Verdana"/>
        </w:rPr>
        <w:t xml:space="preserve">actualmente se está tramitando sobre los bienes que tuviera mediante Derechos Reales, Transito, ASFI, </w:t>
      </w:r>
      <w:r>
        <w:rPr>
          <w:rFonts w:ascii="Verdana" w:hAnsi="Verdana"/>
        </w:rPr>
        <w:t xml:space="preserve">para </w:t>
      </w:r>
      <w:r>
        <w:rPr>
          <w:rFonts w:ascii="Verdana" w:hAnsi="Verdana"/>
        </w:rPr>
        <w:lastRenderedPageBreak/>
        <w:t xml:space="preserve">realizar la anotación preventiva, así también se tramitó </w:t>
      </w:r>
      <w:r w:rsidRPr="00460DE8">
        <w:rPr>
          <w:rFonts w:ascii="Verdana" w:hAnsi="Verdana"/>
        </w:rPr>
        <w:t>el Arraigo para que no abandone el país</w:t>
      </w:r>
      <w:r>
        <w:rPr>
          <w:rFonts w:ascii="Verdana" w:hAnsi="Verdana"/>
        </w:rPr>
        <w:t>.</w:t>
      </w:r>
    </w:p>
    <w:p w14:paraId="118872EB" w14:textId="77777777" w:rsidR="00A020BA" w:rsidRDefault="00A020BA" w:rsidP="00A020BA">
      <w:pPr>
        <w:spacing w:after="120" w:line="276" w:lineRule="auto"/>
        <w:jc w:val="both"/>
        <w:rPr>
          <w:rFonts w:ascii="Verdana" w:hAnsi="Verdana"/>
        </w:rPr>
      </w:pPr>
      <w:r>
        <w:rPr>
          <w:rFonts w:ascii="Verdana" w:hAnsi="Verdana"/>
        </w:rPr>
        <w:t>Que durante el trámite del proceso, se procedió a notificar legalmente en su domicilio real del acusado con la resolución de acusación formal, acusación particular, las pruebas y los testigos, no habiendo utilizado su recurso de contestación conforme a los plazos procesales, se solicitó mediante memorial que la Juez señale fecha para el desarrollo de audiencia oral, sin embargo hasta la fecha se encuentra pendiente la emisión del auto de apertura de la audiencia del juicio oral para su desarrollo, sin embargo la Juez titular del Juzgado No.1 de Anticorrupción y contra la Violencia hacia la Mujer, fue suspendida de sus actividades en la gestión 2022, por más de 5 meses, provocando retardación en el proceso, que durante su ausencia el juzgado trabajo con jueces en suplencia, a quienes se solicitó por memoriales el señalamiento de fecha y hora de apertura de audiencia de juicio oral, sin embargo e</w:t>
      </w:r>
      <w:r w:rsidRPr="00460DE8">
        <w:rPr>
          <w:rFonts w:ascii="Verdana" w:hAnsi="Verdana"/>
        </w:rPr>
        <w:t xml:space="preserve">l </w:t>
      </w:r>
      <w:r>
        <w:rPr>
          <w:rFonts w:ascii="Verdana" w:hAnsi="Verdana"/>
        </w:rPr>
        <w:t>e</w:t>
      </w:r>
      <w:r w:rsidRPr="00460DE8">
        <w:rPr>
          <w:rFonts w:ascii="Verdana" w:hAnsi="Verdana"/>
        </w:rPr>
        <w:t xml:space="preserve">xpediente </w:t>
      </w:r>
      <w:r>
        <w:rPr>
          <w:rFonts w:ascii="Verdana" w:hAnsi="Verdana"/>
        </w:rPr>
        <w:t xml:space="preserve">fue remitido ante </w:t>
      </w:r>
      <w:r w:rsidRPr="00460DE8">
        <w:rPr>
          <w:rFonts w:ascii="Verdana" w:hAnsi="Verdana"/>
        </w:rPr>
        <w:t xml:space="preserve">el Juzgado </w:t>
      </w:r>
      <w:r>
        <w:rPr>
          <w:rFonts w:ascii="Verdana" w:hAnsi="Verdana"/>
        </w:rPr>
        <w:t xml:space="preserve">2do. </w:t>
      </w:r>
      <w:r w:rsidRPr="00460DE8">
        <w:rPr>
          <w:rFonts w:ascii="Verdana" w:hAnsi="Verdana"/>
        </w:rPr>
        <w:t xml:space="preserve">de Sentencia Anticorrupción </w:t>
      </w:r>
      <w:r>
        <w:rPr>
          <w:rFonts w:ascii="Verdana" w:hAnsi="Verdana"/>
        </w:rPr>
        <w:t>La Paz</w:t>
      </w:r>
      <w:r w:rsidRPr="00460DE8">
        <w:rPr>
          <w:rFonts w:ascii="Verdana" w:hAnsi="Verdana"/>
        </w:rPr>
        <w:t>,</w:t>
      </w:r>
      <w:r>
        <w:rPr>
          <w:rFonts w:ascii="Verdana" w:hAnsi="Verdana"/>
        </w:rPr>
        <w:t xml:space="preserve"> donde se encontraba con observaciones que no fueron subsanadas por el juzgado original donde procedieron a su devolución del expediente procesal penal, y en el mes de marzo del 2023 el despacho judicial de la Juez Dra. Gladys Bacarreza, se encontraba fiscalizada por el Consejo de la Magistratura de La Paz. </w:t>
      </w:r>
      <w:r w:rsidRPr="00460DE8">
        <w:rPr>
          <w:rFonts w:ascii="Verdana" w:hAnsi="Verdana"/>
        </w:rPr>
        <w:t xml:space="preserve"> </w:t>
      </w:r>
    </w:p>
    <w:p w14:paraId="3AAD5752" w14:textId="77777777" w:rsidR="00A020BA" w:rsidRPr="00460DE8" w:rsidRDefault="00A020BA" w:rsidP="00A020BA">
      <w:pPr>
        <w:spacing w:after="120" w:line="276" w:lineRule="auto"/>
        <w:jc w:val="both"/>
        <w:rPr>
          <w:rFonts w:ascii="Verdana" w:hAnsi="Verdana"/>
          <w:b/>
        </w:rPr>
      </w:pPr>
    </w:p>
    <w:p w14:paraId="26FBB63D" w14:textId="77777777" w:rsidR="00A020BA" w:rsidRPr="00460DE8" w:rsidRDefault="00A020BA" w:rsidP="00A020BA">
      <w:pPr>
        <w:pStyle w:val="Prrafodelista"/>
        <w:numPr>
          <w:ilvl w:val="0"/>
          <w:numId w:val="22"/>
        </w:numPr>
        <w:spacing w:after="120" w:line="276" w:lineRule="auto"/>
        <w:jc w:val="both"/>
        <w:rPr>
          <w:rFonts w:ascii="Verdana" w:hAnsi="Verdana"/>
        </w:rPr>
      </w:pPr>
      <w:r w:rsidRPr="00460DE8">
        <w:rPr>
          <w:rFonts w:ascii="Verdana" w:hAnsi="Verdana"/>
          <w:b/>
        </w:rPr>
        <w:t>Funcionario:</w:t>
      </w:r>
      <w:r w:rsidRPr="00460DE8">
        <w:rPr>
          <w:rFonts w:ascii="Verdana" w:hAnsi="Verdana"/>
        </w:rPr>
        <w:t xml:space="preserve"> Cristhiam Héctor Candía Villarroel (Ex Director General Ejecutivo gestión 2009 al 2013).</w:t>
      </w:r>
    </w:p>
    <w:p w14:paraId="218B06A6" w14:textId="77777777" w:rsidR="00A020BA" w:rsidRPr="00460DE8" w:rsidRDefault="00A020BA" w:rsidP="00A020BA">
      <w:pPr>
        <w:pStyle w:val="Prrafodelista"/>
        <w:spacing w:after="120" w:line="276" w:lineRule="auto"/>
        <w:jc w:val="both"/>
        <w:rPr>
          <w:rFonts w:ascii="Verdana" w:hAnsi="Verdana"/>
        </w:rPr>
      </w:pPr>
      <w:r w:rsidRPr="00460DE8">
        <w:rPr>
          <w:rFonts w:ascii="Verdana" w:hAnsi="Verdana"/>
          <w:b/>
        </w:rPr>
        <w:t>Tipo de responsabilidad</w:t>
      </w:r>
      <w:r w:rsidRPr="00460DE8">
        <w:rPr>
          <w:rFonts w:ascii="Verdana" w:hAnsi="Verdana"/>
        </w:rPr>
        <w:t>: Penal gestión 2018.</w:t>
      </w:r>
    </w:p>
    <w:p w14:paraId="6D8AC287" w14:textId="77777777" w:rsidR="00A020BA" w:rsidRPr="00460DE8" w:rsidRDefault="00A020BA" w:rsidP="00A020BA">
      <w:pPr>
        <w:pStyle w:val="Prrafodelista"/>
        <w:spacing w:after="120" w:line="276" w:lineRule="auto"/>
        <w:jc w:val="both"/>
        <w:rPr>
          <w:rFonts w:ascii="Verdana" w:hAnsi="Verdana"/>
        </w:rPr>
      </w:pPr>
      <w:r w:rsidRPr="00460DE8">
        <w:rPr>
          <w:rFonts w:ascii="Verdana" w:hAnsi="Verdana"/>
          <w:b/>
        </w:rPr>
        <w:t>Motivo:</w:t>
      </w:r>
      <w:r w:rsidRPr="00460DE8">
        <w:rPr>
          <w:rFonts w:ascii="Verdana" w:hAnsi="Verdana"/>
        </w:rPr>
        <w:t xml:space="preserve"> Peculado, Malversación e Incumplimiento de Deberes.</w:t>
      </w:r>
    </w:p>
    <w:p w14:paraId="7F55A608" w14:textId="77777777" w:rsidR="00A020BA" w:rsidRPr="00460DE8" w:rsidRDefault="00A020BA" w:rsidP="00A020BA">
      <w:pPr>
        <w:pStyle w:val="Prrafodelista"/>
        <w:spacing w:after="120" w:line="276" w:lineRule="auto"/>
        <w:jc w:val="both"/>
        <w:rPr>
          <w:rFonts w:ascii="Verdana" w:hAnsi="Verdana"/>
        </w:rPr>
      </w:pPr>
      <w:r w:rsidRPr="00460DE8">
        <w:rPr>
          <w:rFonts w:ascii="Verdana" w:hAnsi="Verdana"/>
          <w:b/>
        </w:rPr>
        <w:t>Departamento:</w:t>
      </w:r>
      <w:r w:rsidRPr="00460DE8">
        <w:rPr>
          <w:rFonts w:ascii="Verdana" w:hAnsi="Verdana"/>
        </w:rPr>
        <w:t xml:space="preserve"> La Paz.</w:t>
      </w:r>
    </w:p>
    <w:p w14:paraId="13CF7DD1" w14:textId="77777777" w:rsidR="00A020BA" w:rsidRPr="00460DE8" w:rsidRDefault="00A020BA" w:rsidP="00A020BA">
      <w:pPr>
        <w:pStyle w:val="Prrafodelista"/>
        <w:spacing w:after="120" w:line="276" w:lineRule="auto"/>
        <w:jc w:val="both"/>
        <w:rPr>
          <w:rFonts w:ascii="Verdana" w:hAnsi="Verdana"/>
        </w:rPr>
      </w:pPr>
      <w:r w:rsidRPr="00460DE8">
        <w:rPr>
          <w:rFonts w:ascii="Verdana" w:hAnsi="Verdana"/>
          <w:b/>
        </w:rPr>
        <w:t>Motivo:</w:t>
      </w:r>
      <w:r w:rsidRPr="00460DE8">
        <w:rPr>
          <w:rFonts w:ascii="Verdana" w:hAnsi="Verdana"/>
        </w:rPr>
        <w:t xml:space="preserve"> mediante instructivo Nº IBC/DE/072/2013 el director general ejecutivo solicita informe sobre recursos propios de la Institución, transferencias de bono no cobrados, en el cual mediante Informe Técnico emito por DAF se evidenciaron varias informes faltantes  sobre el manejo de recursos propios, además de no existir respaldo de dinero del Convenio con FOAL de Fortalecimiento de proyecto centro de producción de textos relieves, audio y braille y equipamiento de biblioteca virtual, saldo 59.216,01 insonorización de sala de producción, por último en la gestión 2016 incumplimiento de presentación de libros de compras y ventas de la gestión 2011, de lo que se tiene que en el periodo de funciones del ex Director General ejecutivo no se realizó un adecuado manejo de los recursos como tampoco existió el correspondiente control efectivo generando así una mala administración.</w:t>
      </w:r>
    </w:p>
    <w:p w14:paraId="1A1A669D" w14:textId="77777777" w:rsidR="00A020BA" w:rsidRDefault="00A020BA" w:rsidP="00A020BA">
      <w:pPr>
        <w:spacing w:after="120" w:line="276" w:lineRule="auto"/>
        <w:jc w:val="both"/>
        <w:rPr>
          <w:rFonts w:ascii="Verdana" w:hAnsi="Verdana"/>
        </w:rPr>
      </w:pPr>
      <w:r w:rsidRPr="00460DE8">
        <w:rPr>
          <w:rFonts w:ascii="Verdana" w:hAnsi="Verdana"/>
          <w:b/>
        </w:rPr>
        <w:t xml:space="preserve">Situación: </w:t>
      </w:r>
      <w:r w:rsidRPr="00460DE8">
        <w:rPr>
          <w:rFonts w:ascii="Verdana" w:hAnsi="Verdana"/>
        </w:rPr>
        <w:t>Dentro del presente proceso culmino la etapa preliminar</w:t>
      </w:r>
      <w:r>
        <w:rPr>
          <w:rFonts w:ascii="Verdana" w:hAnsi="Verdana"/>
        </w:rPr>
        <w:t xml:space="preserve"> y la etapa preparatoria </w:t>
      </w:r>
      <w:r w:rsidRPr="00460DE8">
        <w:rPr>
          <w:rFonts w:ascii="Verdana" w:hAnsi="Verdana"/>
        </w:rPr>
        <w:t xml:space="preserve">contra Cristhiam Héctor Candía Villarroel, </w:t>
      </w:r>
      <w:r>
        <w:rPr>
          <w:rFonts w:ascii="Verdana" w:hAnsi="Verdana"/>
        </w:rPr>
        <w:t xml:space="preserve">habiendo la fiscal asignada al caso emitido la acusación formal, donde </w:t>
      </w:r>
      <w:r w:rsidRPr="00460DE8">
        <w:rPr>
          <w:rFonts w:ascii="Verdana" w:hAnsi="Verdana"/>
        </w:rPr>
        <w:t xml:space="preserve">se está a la espera para que la Juez </w:t>
      </w:r>
      <w:r w:rsidRPr="00460DE8">
        <w:rPr>
          <w:rFonts w:ascii="Verdana" w:hAnsi="Verdana"/>
        </w:rPr>
        <w:lastRenderedPageBreak/>
        <w:t xml:space="preserve">del Juzgado </w:t>
      </w:r>
      <w:r>
        <w:rPr>
          <w:rFonts w:ascii="Verdana" w:hAnsi="Verdana"/>
        </w:rPr>
        <w:t>No.1</w:t>
      </w:r>
      <w:r w:rsidRPr="00460DE8">
        <w:rPr>
          <w:rFonts w:ascii="Verdana" w:hAnsi="Verdana"/>
        </w:rPr>
        <w:t xml:space="preserve"> Anticorrupción</w:t>
      </w:r>
      <w:r>
        <w:rPr>
          <w:rFonts w:ascii="Verdana" w:hAnsi="Verdana"/>
        </w:rPr>
        <w:t xml:space="preserve"> y contra la Violencia hacia la Mujer, </w:t>
      </w:r>
      <w:r w:rsidRPr="00460DE8">
        <w:rPr>
          <w:rFonts w:ascii="Verdana" w:hAnsi="Verdana"/>
        </w:rPr>
        <w:t>señale día y hora de Audiencia de Medidas Cautelares.</w:t>
      </w:r>
    </w:p>
    <w:p w14:paraId="01DF448B" w14:textId="77777777" w:rsidR="00A020BA" w:rsidRPr="00460DE8" w:rsidRDefault="00A020BA" w:rsidP="00A020BA">
      <w:pPr>
        <w:spacing w:after="120" w:line="276" w:lineRule="auto"/>
        <w:jc w:val="both"/>
        <w:rPr>
          <w:rFonts w:ascii="Verdana" w:hAnsi="Verdana"/>
        </w:rPr>
      </w:pPr>
      <w:r>
        <w:rPr>
          <w:rFonts w:ascii="Verdana" w:hAnsi="Verdana"/>
        </w:rPr>
        <w:t xml:space="preserve">Dentro el presente caso, se notificó personalmente con la resolución de acusación formal, el memorial de adhesión a la acusación formal, las pruebas y los testigos, dentro de los plazos procesales el imputado  presento sus pruebas de descargo y se emitió el auto de apertura del juicio oral, sin  embargo en la gestión del 2022, la Juez titular del </w:t>
      </w:r>
      <w:r w:rsidRPr="00460DE8">
        <w:rPr>
          <w:rFonts w:ascii="Verdana" w:hAnsi="Verdana"/>
        </w:rPr>
        <w:t xml:space="preserve">Juzgado </w:t>
      </w:r>
      <w:r>
        <w:rPr>
          <w:rFonts w:ascii="Verdana" w:hAnsi="Verdana"/>
        </w:rPr>
        <w:t>No.1</w:t>
      </w:r>
      <w:r w:rsidRPr="00460DE8">
        <w:rPr>
          <w:rFonts w:ascii="Verdana" w:hAnsi="Verdana"/>
        </w:rPr>
        <w:t xml:space="preserve"> Anticorrupción</w:t>
      </w:r>
      <w:r>
        <w:rPr>
          <w:rFonts w:ascii="Verdana" w:hAnsi="Verdana"/>
        </w:rPr>
        <w:t xml:space="preserve"> y contra la Violencia hacia la Mujer, fue suspendida de sus actividades, y en su ausencia, el juzgado trabajo con autoridades judiciales en suplencia, quienes cambiaron constantemente debido a la recarga laboral del juzgado, se solicitó mediante memoriales el señalamiento del desarrollo de la audiencia de juicio oral para definir la situación jurídica del acusado </w:t>
      </w:r>
      <w:r w:rsidRPr="00460DE8">
        <w:rPr>
          <w:rFonts w:ascii="Verdana" w:hAnsi="Verdana"/>
        </w:rPr>
        <w:t>Cristhiam Héctor Candía Villarroel</w:t>
      </w:r>
      <w:r>
        <w:rPr>
          <w:rFonts w:ascii="Verdana" w:hAnsi="Verdana"/>
        </w:rPr>
        <w:t xml:space="preserve">, quien se encuentra legamente notificado con la resolución de acusación formal y demás actuados de ley, retomando la Juez Titular sus actividades en mes de noviembre del 2022, a quien se solicitó en reiteradas ocasiones señale audiencia de juicio oral, la cual </w:t>
      </w:r>
      <w:r w:rsidRPr="008A2F17">
        <w:rPr>
          <w:rFonts w:ascii="Verdana" w:hAnsi="Verdana"/>
        </w:rPr>
        <w:t>y se está a la espera</w:t>
      </w:r>
      <w:r>
        <w:rPr>
          <w:rFonts w:ascii="Verdana" w:hAnsi="Verdana"/>
        </w:rPr>
        <w:t xml:space="preserve"> de día y hora de audiencia de juicio oral, sin embargo en el mes de marzo del 2023 el despacho judicial de la Juez Dra. Gladys Bacarreza, se encontraba fiscalizada por el Consejo de la Magistratura de La Paz.</w:t>
      </w:r>
    </w:p>
    <w:p w14:paraId="6D55421D" w14:textId="77777777" w:rsidR="00A020BA" w:rsidRPr="00460DE8" w:rsidRDefault="00A020BA" w:rsidP="00A020BA">
      <w:pPr>
        <w:pStyle w:val="Prrafodelista"/>
        <w:numPr>
          <w:ilvl w:val="0"/>
          <w:numId w:val="22"/>
        </w:numPr>
        <w:spacing w:after="120" w:line="276" w:lineRule="auto"/>
        <w:rPr>
          <w:rFonts w:ascii="Verdana" w:hAnsi="Verdana"/>
        </w:rPr>
      </w:pPr>
      <w:r w:rsidRPr="00460DE8">
        <w:rPr>
          <w:rFonts w:ascii="Verdana" w:hAnsi="Verdana"/>
          <w:b/>
        </w:rPr>
        <w:t>Sindicados:</w:t>
      </w:r>
      <w:r w:rsidRPr="00460DE8">
        <w:rPr>
          <w:rFonts w:ascii="Verdana" w:hAnsi="Verdana"/>
        </w:rPr>
        <w:t xml:space="preserve"> Asentamientos en Lotes de Terreno </w:t>
      </w:r>
    </w:p>
    <w:p w14:paraId="7AD64686" w14:textId="77777777" w:rsidR="00A020BA" w:rsidRPr="00460DE8" w:rsidRDefault="00A020BA" w:rsidP="00A020BA">
      <w:pPr>
        <w:pStyle w:val="Prrafodelista"/>
        <w:spacing w:after="120" w:line="276" w:lineRule="auto"/>
        <w:rPr>
          <w:rFonts w:ascii="Verdana" w:hAnsi="Verdana"/>
        </w:rPr>
      </w:pPr>
      <w:r w:rsidRPr="00460DE8">
        <w:rPr>
          <w:rFonts w:ascii="Verdana" w:hAnsi="Verdana"/>
          <w:b/>
        </w:rPr>
        <w:t>Tipo de responsabilidad:</w:t>
      </w:r>
      <w:r w:rsidRPr="00460DE8">
        <w:rPr>
          <w:rFonts w:ascii="Verdana" w:hAnsi="Verdana"/>
        </w:rPr>
        <w:t xml:space="preserve"> Penal gestión 2018</w:t>
      </w:r>
    </w:p>
    <w:p w14:paraId="095C7A7E" w14:textId="77777777" w:rsidR="00A020BA" w:rsidRPr="00460DE8" w:rsidRDefault="00A020BA" w:rsidP="00A020BA">
      <w:pPr>
        <w:pStyle w:val="Prrafodelista"/>
        <w:spacing w:after="120" w:line="276" w:lineRule="auto"/>
        <w:rPr>
          <w:rFonts w:ascii="Verdana" w:hAnsi="Verdana"/>
        </w:rPr>
      </w:pPr>
      <w:r w:rsidRPr="00460DE8">
        <w:rPr>
          <w:rFonts w:ascii="Verdana" w:hAnsi="Verdana"/>
          <w:b/>
        </w:rPr>
        <w:t>Motivo:</w:t>
      </w:r>
      <w:r w:rsidRPr="00460DE8">
        <w:rPr>
          <w:rFonts w:ascii="Verdana" w:hAnsi="Verdana"/>
        </w:rPr>
        <w:t xml:space="preserve"> Allanamiento</w:t>
      </w:r>
    </w:p>
    <w:p w14:paraId="3BD3F855" w14:textId="77777777" w:rsidR="00A020BA" w:rsidRPr="00460DE8" w:rsidRDefault="00A020BA" w:rsidP="00A020BA">
      <w:pPr>
        <w:pStyle w:val="Prrafodelista"/>
        <w:spacing w:after="120" w:line="276" w:lineRule="auto"/>
        <w:rPr>
          <w:rFonts w:ascii="Verdana" w:hAnsi="Verdana"/>
        </w:rPr>
      </w:pPr>
      <w:r w:rsidRPr="00460DE8">
        <w:rPr>
          <w:rFonts w:ascii="Verdana" w:hAnsi="Verdana"/>
          <w:b/>
        </w:rPr>
        <w:t>Departamento:</w:t>
      </w:r>
      <w:r w:rsidRPr="00460DE8">
        <w:rPr>
          <w:rFonts w:ascii="Verdana" w:hAnsi="Verdana"/>
        </w:rPr>
        <w:t xml:space="preserve"> La Paz – Viacha</w:t>
      </w:r>
    </w:p>
    <w:p w14:paraId="4DEAB66F" w14:textId="77777777" w:rsidR="00A020BA" w:rsidRPr="00460DE8" w:rsidRDefault="00A020BA" w:rsidP="00A020BA">
      <w:pPr>
        <w:pStyle w:val="Prrafodelista"/>
        <w:spacing w:after="120" w:line="276" w:lineRule="auto"/>
        <w:jc w:val="both"/>
        <w:rPr>
          <w:rFonts w:ascii="Verdana" w:hAnsi="Verdana"/>
        </w:rPr>
      </w:pPr>
      <w:r w:rsidRPr="00460DE8">
        <w:rPr>
          <w:rFonts w:ascii="Verdana" w:hAnsi="Verdana"/>
          <w:b/>
        </w:rPr>
        <w:t>Motivo:</w:t>
      </w:r>
      <w:r w:rsidRPr="00460DE8">
        <w:rPr>
          <w:rFonts w:ascii="Verdana" w:hAnsi="Verdana"/>
        </w:rPr>
        <w:t xml:space="preserve"> identificada a tres personas que estarían viviendo en los domicilios señalados Lote 11, 12 y 13 unidad vecinal c, adquirió en 2004</w:t>
      </w:r>
    </w:p>
    <w:p w14:paraId="4065AD32" w14:textId="77777777" w:rsidR="00A020BA" w:rsidRPr="00460DE8" w:rsidRDefault="00A020BA" w:rsidP="00A020BA">
      <w:pPr>
        <w:spacing w:after="120" w:line="276" w:lineRule="auto"/>
        <w:jc w:val="both"/>
        <w:rPr>
          <w:rFonts w:ascii="Verdana" w:hAnsi="Verdana"/>
        </w:rPr>
      </w:pPr>
      <w:r w:rsidRPr="00460DE8">
        <w:rPr>
          <w:rFonts w:ascii="Verdana" w:hAnsi="Verdana"/>
          <w:b/>
        </w:rPr>
        <w:t>Situación:</w:t>
      </w:r>
      <w:r w:rsidRPr="00460DE8">
        <w:rPr>
          <w:rFonts w:ascii="Verdana" w:hAnsi="Verdana"/>
        </w:rPr>
        <w:t xml:space="preserve"> Se realizó la denuncia en el mes de julio de 2018, debido a que el Instituto Boliviano de la Ceguera constató que sus 3 lotes en Tilata, fueron allanados por terceros, quienes se quedaron a vivir allí. Se pudo identificar a los supuestos propietarios de los inmuebles avasallados, por lo que se amplió denuncia contra los mismos, de los cuales se procura su individualización con informes de SEGIP y SERECI, para posteriormente se pueda aprehender a los mismos para que puedan rendir su declaración informativa, actualmente se encuentra para remisión a la Fiscalía Departamental de La Paz previa reasignación de investigador.</w:t>
      </w:r>
    </w:p>
    <w:p w14:paraId="17B22E15" w14:textId="77777777" w:rsidR="00A020BA" w:rsidRPr="00460DE8" w:rsidRDefault="00A020BA" w:rsidP="00A020BA">
      <w:pPr>
        <w:spacing w:after="120" w:line="276" w:lineRule="auto"/>
        <w:jc w:val="both"/>
        <w:rPr>
          <w:rFonts w:ascii="Verdana" w:hAnsi="Verdana"/>
        </w:rPr>
      </w:pPr>
      <w:r w:rsidRPr="00460DE8">
        <w:rPr>
          <w:rFonts w:ascii="Verdana" w:hAnsi="Verdana"/>
        </w:rPr>
        <w:t>A la fecha se encuentra con Objeción al rechazo presentado por el Instituto Boliviano de la Ceguera,</w:t>
      </w:r>
      <w:r>
        <w:rPr>
          <w:rFonts w:ascii="Verdana" w:hAnsi="Verdana"/>
        </w:rPr>
        <w:t xml:space="preserve"> radicado en la Fiscalía Departamental de Cochabamba, </w:t>
      </w:r>
      <w:r w:rsidRPr="00460DE8">
        <w:rPr>
          <w:rFonts w:ascii="Verdana" w:hAnsi="Verdana"/>
        </w:rPr>
        <w:t>a fin de dar continuidad con la investigación.</w:t>
      </w:r>
    </w:p>
    <w:p w14:paraId="299EAA15" w14:textId="77777777" w:rsidR="00A020BA" w:rsidRDefault="00A020BA" w:rsidP="00A020BA">
      <w:pPr>
        <w:spacing w:after="120" w:line="276" w:lineRule="auto"/>
        <w:jc w:val="both"/>
        <w:rPr>
          <w:rFonts w:ascii="Verdana" w:hAnsi="Verdana"/>
          <w:b/>
          <w:u w:val="single"/>
        </w:rPr>
      </w:pPr>
    </w:p>
    <w:p w14:paraId="46EFA1EC" w14:textId="77777777" w:rsidR="00A020BA" w:rsidRPr="00A634E2" w:rsidRDefault="00A020BA" w:rsidP="00A020BA">
      <w:pPr>
        <w:spacing w:after="120" w:line="276" w:lineRule="auto"/>
        <w:jc w:val="both"/>
        <w:rPr>
          <w:rFonts w:ascii="Verdana" w:hAnsi="Verdana"/>
          <w:b/>
        </w:rPr>
      </w:pPr>
      <w:r w:rsidRPr="00A634E2">
        <w:rPr>
          <w:rFonts w:ascii="Verdana" w:hAnsi="Verdana"/>
          <w:b/>
        </w:rPr>
        <w:t>PROCESOS CIVILES:</w:t>
      </w:r>
    </w:p>
    <w:p w14:paraId="7223C0B6" w14:textId="77777777" w:rsidR="00A020BA" w:rsidRPr="00460DE8" w:rsidRDefault="00A020BA" w:rsidP="00A020BA">
      <w:pPr>
        <w:pStyle w:val="Prrafodelista"/>
        <w:numPr>
          <w:ilvl w:val="0"/>
          <w:numId w:val="22"/>
        </w:numPr>
        <w:spacing w:after="120" w:line="276" w:lineRule="auto"/>
        <w:jc w:val="both"/>
        <w:rPr>
          <w:rFonts w:ascii="Verdana" w:hAnsi="Verdana"/>
        </w:rPr>
      </w:pPr>
      <w:r w:rsidRPr="00460DE8">
        <w:rPr>
          <w:rFonts w:ascii="Verdana" w:hAnsi="Verdana"/>
          <w:b/>
        </w:rPr>
        <w:t>Funcionario:</w:t>
      </w:r>
      <w:r w:rsidRPr="00460DE8">
        <w:rPr>
          <w:rFonts w:ascii="Verdana" w:hAnsi="Verdana"/>
        </w:rPr>
        <w:t xml:space="preserve"> German Yba Noco (Ex Director Departamental del IBC en Beni).</w:t>
      </w:r>
    </w:p>
    <w:p w14:paraId="60A4E81F" w14:textId="77777777" w:rsidR="00A020BA" w:rsidRPr="00460DE8" w:rsidRDefault="00A020BA" w:rsidP="00A020BA">
      <w:pPr>
        <w:pStyle w:val="Prrafodelista"/>
        <w:spacing w:after="120" w:line="276" w:lineRule="auto"/>
        <w:jc w:val="both"/>
        <w:rPr>
          <w:rFonts w:ascii="Verdana" w:hAnsi="Verdana"/>
        </w:rPr>
      </w:pPr>
      <w:r w:rsidRPr="00460DE8">
        <w:rPr>
          <w:rFonts w:ascii="Verdana" w:hAnsi="Verdana"/>
          <w:b/>
        </w:rPr>
        <w:t>Tipo de responsabilidad</w:t>
      </w:r>
      <w:r w:rsidRPr="00460DE8">
        <w:rPr>
          <w:rFonts w:ascii="Verdana" w:hAnsi="Verdana"/>
        </w:rPr>
        <w:t>: Civil Ordinario gestión 2017</w:t>
      </w:r>
    </w:p>
    <w:p w14:paraId="3169DD95" w14:textId="77777777" w:rsidR="00A020BA" w:rsidRPr="00460DE8" w:rsidRDefault="00A020BA" w:rsidP="00A020BA">
      <w:pPr>
        <w:pStyle w:val="Prrafodelista"/>
        <w:spacing w:after="120" w:line="276" w:lineRule="auto"/>
        <w:jc w:val="both"/>
        <w:rPr>
          <w:rFonts w:ascii="Verdana" w:hAnsi="Verdana"/>
        </w:rPr>
      </w:pPr>
      <w:r w:rsidRPr="00460DE8">
        <w:rPr>
          <w:rFonts w:ascii="Verdana" w:hAnsi="Verdana"/>
          <w:b/>
        </w:rPr>
        <w:lastRenderedPageBreak/>
        <w:t>Motivo:</w:t>
      </w:r>
      <w:r w:rsidRPr="00460DE8">
        <w:rPr>
          <w:rFonts w:ascii="Verdana" w:hAnsi="Verdana"/>
        </w:rPr>
        <w:t xml:space="preserve"> Nulidad de la transferencia de un inmueble urbano a título gratuito, por ilicitud y error esencial, sucede que el ex funcionario transfiere en la gestión 2016 transfiere a la Alcaldía de Trinidad a título gratuito, se inicia el proceso de Nulidad de Transferencia.</w:t>
      </w:r>
    </w:p>
    <w:p w14:paraId="45665B52" w14:textId="77777777" w:rsidR="00A020BA" w:rsidRPr="00460DE8" w:rsidRDefault="00A020BA" w:rsidP="00A020BA">
      <w:pPr>
        <w:spacing w:after="120" w:line="276" w:lineRule="auto"/>
        <w:jc w:val="both"/>
        <w:rPr>
          <w:rFonts w:ascii="Verdana" w:hAnsi="Verdana"/>
        </w:rPr>
      </w:pPr>
      <w:r w:rsidRPr="00460DE8">
        <w:rPr>
          <w:rFonts w:ascii="Verdana" w:hAnsi="Verdana"/>
          <w:b/>
        </w:rPr>
        <w:t>Situación:</w:t>
      </w:r>
      <w:r w:rsidRPr="00460DE8">
        <w:rPr>
          <w:rFonts w:ascii="Verdana" w:hAnsi="Verdana"/>
        </w:rPr>
        <w:t xml:space="preserve"> Se ha obtenido Resolución del Juez declarando probada la demanda de Nulidad de Transferencia iniciado por el I.B.C.</w:t>
      </w:r>
      <w:r>
        <w:rPr>
          <w:rFonts w:ascii="Verdana" w:hAnsi="Verdana"/>
        </w:rPr>
        <w:t xml:space="preserve">, el Tribunal Supremo de Justicia de la ciudad de Sucre, emitió en </w:t>
      </w:r>
      <w:r w:rsidRPr="00460DE8">
        <w:rPr>
          <w:rFonts w:ascii="Verdana" w:hAnsi="Verdana"/>
        </w:rPr>
        <w:t>fecha 22 de octubre de 2019</w:t>
      </w:r>
      <w:r>
        <w:rPr>
          <w:rFonts w:ascii="Verdana" w:hAnsi="Verdana"/>
        </w:rPr>
        <w:t>,</w:t>
      </w:r>
      <w:r w:rsidRPr="00460DE8">
        <w:rPr>
          <w:rFonts w:ascii="Verdana" w:hAnsi="Verdana"/>
        </w:rPr>
        <w:t xml:space="preserve"> el Auto Supremo 1132/2019 dentro del Recurso de Casación</w:t>
      </w:r>
      <w:r>
        <w:rPr>
          <w:rFonts w:ascii="Verdana" w:hAnsi="Verdana"/>
        </w:rPr>
        <w:t xml:space="preserve"> </w:t>
      </w:r>
      <w:r w:rsidRPr="00460DE8">
        <w:rPr>
          <w:rFonts w:ascii="Verdana" w:hAnsi="Verdana"/>
        </w:rPr>
        <w:t>declara</w:t>
      </w:r>
      <w:r>
        <w:rPr>
          <w:rFonts w:ascii="Verdana" w:hAnsi="Verdana"/>
        </w:rPr>
        <w:t>ndo</w:t>
      </w:r>
      <w:r w:rsidRPr="00460DE8">
        <w:rPr>
          <w:rFonts w:ascii="Verdana" w:hAnsi="Verdana"/>
        </w:rPr>
        <w:t xml:space="preserve"> INFUNDADO</w:t>
      </w:r>
      <w:r>
        <w:rPr>
          <w:rFonts w:ascii="Verdana" w:hAnsi="Verdana"/>
        </w:rPr>
        <w:t>, el recurso de casación interpuesta por el</w:t>
      </w:r>
      <w:r w:rsidRPr="00460DE8">
        <w:rPr>
          <w:rFonts w:ascii="Verdana" w:hAnsi="Verdana"/>
        </w:rPr>
        <w:t xml:space="preserve"> Gobierno Autónomo Municipal de Trinidad</w:t>
      </w:r>
      <w:r>
        <w:rPr>
          <w:rFonts w:ascii="Verdana" w:hAnsi="Verdana"/>
        </w:rPr>
        <w:t>.</w:t>
      </w:r>
    </w:p>
    <w:p w14:paraId="02CA297E" w14:textId="77777777" w:rsidR="00A020BA" w:rsidRPr="00460DE8" w:rsidRDefault="00A020BA" w:rsidP="00A020BA">
      <w:pPr>
        <w:spacing w:after="120" w:line="276" w:lineRule="auto"/>
        <w:jc w:val="both"/>
        <w:rPr>
          <w:rFonts w:ascii="Verdana" w:hAnsi="Verdana"/>
        </w:rPr>
      </w:pPr>
      <w:r w:rsidRPr="00460DE8">
        <w:rPr>
          <w:rFonts w:ascii="Verdana" w:hAnsi="Verdana"/>
        </w:rPr>
        <w:t>Se presentó memorial solicitando la ejecutoria de sentencia, en donde el Juez dispuso la ejecutoria disponiendo se extienda las ejecutoriales de ley y las copia legalizadas a fin de realizar el trámite ante Derechos Reales para realizar el cambio en el Folio Real a nombre del I.B.C.</w:t>
      </w:r>
    </w:p>
    <w:p w14:paraId="20A66BF1" w14:textId="77777777" w:rsidR="00A020BA" w:rsidRPr="00460DE8" w:rsidRDefault="00A020BA" w:rsidP="00A020BA">
      <w:pPr>
        <w:spacing w:after="120" w:line="276" w:lineRule="auto"/>
        <w:jc w:val="both"/>
        <w:rPr>
          <w:rFonts w:ascii="Verdana" w:hAnsi="Verdana"/>
        </w:rPr>
      </w:pPr>
      <w:r w:rsidRPr="00460DE8">
        <w:rPr>
          <w:rFonts w:ascii="Verdana" w:hAnsi="Verdana"/>
        </w:rPr>
        <w:t>El trámite se encuentra con la baja definitiva del registro por parte de la Alcaldía de Trinidad ante las Oficinas de Catastro, actualmente el proceso llego a su conclusión en el cual mediante la Oficinas de Derechos Reales de Trinidad se obtuvo Folio Real a nombre de la institución.</w:t>
      </w:r>
    </w:p>
    <w:p w14:paraId="2B87B3A1" w14:textId="77777777" w:rsidR="00A020BA" w:rsidRPr="00460DE8" w:rsidRDefault="00A020BA" w:rsidP="00A020BA">
      <w:pPr>
        <w:spacing w:after="120" w:line="276" w:lineRule="auto"/>
        <w:jc w:val="both"/>
        <w:rPr>
          <w:rFonts w:ascii="Verdana" w:hAnsi="Verdana"/>
        </w:rPr>
      </w:pPr>
    </w:p>
    <w:p w14:paraId="1002DF03" w14:textId="77777777" w:rsidR="00A020BA" w:rsidRPr="00460DE8" w:rsidRDefault="00A020BA" w:rsidP="00A020BA">
      <w:pPr>
        <w:pStyle w:val="Prrafodelista"/>
        <w:numPr>
          <w:ilvl w:val="0"/>
          <w:numId w:val="22"/>
        </w:numPr>
        <w:spacing w:after="120" w:line="276" w:lineRule="auto"/>
        <w:jc w:val="both"/>
        <w:rPr>
          <w:rFonts w:ascii="Verdana" w:hAnsi="Verdana"/>
        </w:rPr>
      </w:pPr>
      <w:r w:rsidRPr="00460DE8">
        <w:rPr>
          <w:rFonts w:ascii="Verdana" w:hAnsi="Verdana"/>
          <w:b/>
        </w:rPr>
        <w:t xml:space="preserve">Demandado: </w:t>
      </w:r>
      <w:r w:rsidRPr="00460DE8">
        <w:rPr>
          <w:rFonts w:ascii="Verdana" w:hAnsi="Verdana"/>
        </w:rPr>
        <w:t>Club Leones</w:t>
      </w:r>
    </w:p>
    <w:p w14:paraId="5932406B" w14:textId="77777777" w:rsidR="00A020BA" w:rsidRPr="00460DE8" w:rsidRDefault="00A020BA" w:rsidP="00A020BA">
      <w:pPr>
        <w:pStyle w:val="Prrafodelista"/>
        <w:spacing w:after="120" w:line="276" w:lineRule="auto"/>
        <w:jc w:val="both"/>
        <w:rPr>
          <w:rFonts w:ascii="Verdana" w:hAnsi="Verdana"/>
        </w:rPr>
      </w:pPr>
      <w:r w:rsidRPr="00460DE8">
        <w:rPr>
          <w:rFonts w:ascii="Verdana" w:hAnsi="Verdana"/>
          <w:b/>
        </w:rPr>
        <w:t>Tipo de Responsabilidad:</w:t>
      </w:r>
      <w:r w:rsidRPr="00460DE8">
        <w:rPr>
          <w:rFonts w:ascii="Verdana" w:hAnsi="Verdana"/>
        </w:rPr>
        <w:t xml:space="preserve"> Civil Ordinario gestión 2018</w:t>
      </w:r>
    </w:p>
    <w:p w14:paraId="77DE29E6" w14:textId="77777777" w:rsidR="00A020BA" w:rsidRPr="00460DE8" w:rsidRDefault="00A020BA" w:rsidP="00A020BA">
      <w:pPr>
        <w:pStyle w:val="Prrafodelista"/>
        <w:spacing w:after="120" w:line="276" w:lineRule="auto"/>
        <w:jc w:val="both"/>
        <w:rPr>
          <w:rFonts w:ascii="Verdana" w:hAnsi="Verdana"/>
        </w:rPr>
      </w:pPr>
      <w:r w:rsidRPr="00460DE8">
        <w:rPr>
          <w:rFonts w:ascii="Verdana" w:hAnsi="Verdana"/>
          <w:b/>
        </w:rPr>
        <w:t>Motivo:</w:t>
      </w:r>
      <w:r w:rsidRPr="00460DE8">
        <w:rPr>
          <w:rFonts w:ascii="Verdana" w:hAnsi="Verdana"/>
        </w:rPr>
        <w:t xml:space="preserve"> Usucapión.</w:t>
      </w:r>
    </w:p>
    <w:p w14:paraId="20FA6560" w14:textId="77777777" w:rsidR="00A020BA" w:rsidRPr="00460DE8" w:rsidRDefault="00A020BA" w:rsidP="00A020BA">
      <w:pPr>
        <w:pStyle w:val="Prrafodelista"/>
        <w:spacing w:after="120" w:line="276" w:lineRule="auto"/>
        <w:jc w:val="both"/>
        <w:rPr>
          <w:rFonts w:ascii="Verdana" w:hAnsi="Verdana"/>
        </w:rPr>
      </w:pPr>
      <w:r w:rsidRPr="00460DE8">
        <w:rPr>
          <w:rFonts w:ascii="Verdana" w:hAnsi="Verdana"/>
          <w:b/>
        </w:rPr>
        <w:t>Departamento:</w:t>
      </w:r>
      <w:r w:rsidRPr="00460DE8">
        <w:rPr>
          <w:rFonts w:ascii="Verdana" w:hAnsi="Verdana"/>
        </w:rPr>
        <w:t xml:space="preserve"> Cochabamba.</w:t>
      </w:r>
    </w:p>
    <w:p w14:paraId="410FE16D" w14:textId="77777777" w:rsidR="00A020BA" w:rsidRPr="00460DE8" w:rsidRDefault="00A020BA" w:rsidP="00A020BA">
      <w:pPr>
        <w:spacing w:after="120" w:line="276" w:lineRule="auto"/>
        <w:jc w:val="both"/>
        <w:rPr>
          <w:rFonts w:ascii="Verdana" w:hAnsi="Verdana"/>
        </w:rPr>
      </w:pPr>
      <w:r w:rsidRPr="00460DE8">
        <w:rPr>
          <w:rFonts w:ascii="Verdana" w:hAnsi="Verdana"/>
          <w:b/>
        </w:rPr>
        <w:t xml:space="preserve">Situación: </w:t>
      </w:r>
      <w:r w:rsidRPr="00460DE8">
        <w:rPr>
          <w:rFonts w:ascii="Verdana" w:hAnsi="Verdana"/>
        </w:rPr>
        <w:t xml:space="preserve">Se presentó demanda de Usucapión en contra del Club Leones </w:t>
      </w:r>
      <w:r>
        <w:rPr>
          <w:rFonts w:ascii="Verdana" w:hAnsi="Verdana"/>
        </w:rPr>
        <w:t xml:space="preserve">en la gestión del 2018, </w:t>
      </w:r>
      <w:r w:rsidRPr="00460DE8">
        <w:rPr>
          <w:rFonts w:ascii="Verdana" w:hAnsi="Verdana"/>
        </w:rPr>
        <w:t>del bien inmueble donde se encuentra el Centro de Rehabilitación “Manuela Gandarillas” el mismo se enc</w:t>
      </w:r>
      <w:r>
        <w:rPr>
          <w:rFonts w:ascii="Verdana" w:hAnsi="Verdana"/>
        </w:rPr>
        <w:t>o</w:t>
      </w:r>
      <w:r w:rsidRPr="00460DE8">
        <w:rPr>
          <w:rFonts w:ascii="Verdana" w:hAnsi="Verdana"/>
        </w:rPr>
        <w:t>ntra</w:t>
      </w:r>
      <w:r>
        <w:rPr>
          <w:rFonts w:ascii="Verdana" w:hAnsi="Verdana"/>
        </w:rPr>
        <w:t>ba</w:t>
      </w:r>
      <w:r w:rsidRPr="00460DE8">
        <w:rPr>
          <w:rFonts w:ascii="Verdana" w:hAnsi="Verdana"/>
        </w:rPr>
        <w:t xml:space="preserve"> trabada la relación procesal debido a que el Club Leones presento un interdicto de recuperar la posesión.</w:t>
      </w:r>
    </w:p>
    <w:p w14:paraId="1947EC5D" w14:textId="77777777" w:rsidR="00A020BA" w:rsidRPr="00460DE8" w:rsidRDefault="00A020BA" w:rsidP="00A020BA">
      <w:pPr>
        <w:spacing w:after="120" w:line="276" w:lineRule="auto"/>
        <w:jc w:val="both"/>
        <w:rPr>
          <w:rFonts w:ascii="Verdana" w:hAnsi="Verdana"/>
        </w:rPr>
      </w:pPr>
      <w:r>
        <w:rPr>
          <w:rFonts w:ascii="Verdana" w:hAnsi="Verdana"/>
        </w:rPr>
        <w:t>Durante el desarrollo del proceso desde el 2018 al 2022, se cumplió con los plazos procesales donde la autoridad judicial señalo fecha de audiencia preliminar, luego de las intervenciones en audiencia, por parte de la autoridad judicial se logró que el I.B.C. y el CLUB DE LEONES, lleguen a firmar un acuerdo transaccional definitivo de documento privado de donación por parte del Club de Leones en favor del Centro de Rehabilitación Manuela Gandarillas- Cochabamba- Escuela Vocacional para Ciegas de Cochabamba dependiente del Instituto Boliviano de la Ceguera, documento debidamente homologado en todas sus partes y términos por el Juzgado Publico Civil y Comercial No.14 del Tribunal Departamental de Justicia de Cochabamba, concluyéndose el proceso, y al presente se encuentra en la parte Administrativa para poder contar con la Escritura Pública y realizar el saneamiento correspondiente para contar con los documentos de propiedad como ser impuestos, planos y catastro.</w:t>
      </w:r>
    </w:p>
    <w:p w14:paraId="7743767C" w14:textId="77777777" w:rsidR="00A020BA" w:rsidRPr="00460DE8" w:rsidRDefault="00A020BA" w:rsidP="00A020BA">
      <w:pPr>
        <w:spacing w:after="120" w:line="276" w:lineRule="auto"/>
        <w:jc w:val="both"/>
        <w:rPr>
          <w:rFonts w:ascii="Verdana" w:hAnsi="Verdana"/>
        </w:rPr>
      </w:pPr>
    </w:p>
    <w:p w14:paraId="722576EB" w14:textId="77777777" w:rsidR="00A020BA" w:rsidRPr="00460DE8" w:rsidRDefault="00A020BA" w:rsidP="00A020BA">
      <w:pPr>
        <w:pStyle w:val="Prrafodelista"/>
        <w:numPr>
          <w:ilvl w:val="0"/>
          <w:numId w:val="22"/>
        </w:numPr>
        <w:spacing w:after="120" w:line="276" w:lineRule="auto"/>
        <w:jc w:val="both"/>
        <w:rPr>
          <w:rFonts w:ascii="Verdana" w:hAnsi="Verdana"/>
        </w:rPr>
      </w:pPr>
      <w:r w:rsidRPr="00460DE8">
        <w:rPr>
          <w:rFonts w:ascii="Verdana" w:hAnsi="Verdana"/>
        </w:rPr>
        <w:t xml:space="preserve"> </w:t>
      </w:r>
      <w:r w:rsidRPr="00460DE8">
        <w:rPr>
          <w:rFonts w:ascii="Verdana" w:hAnsi="Verdana"/>
          <w:b/>
        </w:rPr>
        <w:t xml:space="preserve">Demandado: </w:t>
      </w:r>
      <w:r w:rsidRPr="00460DE8">
        <w:rPr>
          <w:rFonts w:ascii="Verdana" w:hAnsi="Verdana"/>
        </w:rPr>
        <w:t>Instituto Boliviano de la Ceguera por el Club Leones.</w:t>
      </w:r>
    </w:p>
    <w:p w14:paraId="22500996" w14:textId="77777777" w:rsidR="00A020BA" w:rsidRPr="00460DE8" w:rsidRDefault="00A020BA" w:rsidP="00A020BA">
      <w:pPr>
        <w:pStyle w:val="Prrafodelista"/>
        <w:spacing w:after="120" w:line="276" w:lineRule="auto"/>
        <w:jc w:val="both"/>
        <w:rPr>
          <w:rFonts w:ascii="Verdana" w:hAnsi="Verdana"/>
        </w:rPr>
      </w:pPr>
      <w:r w:rsidRPr="00460DE8">
        <w:rPr>
          <w:rFonts w:ascii="Verdana" w:hAnsi="Verdana"/>
          <w:b/>
        </w:rPr>
        <w:t xml:space="preserve">Tipo de responsabilidad: </w:t>
      </w:r>
      <w:r w:rsidRPr="00460DE8">
        <w:rPr>
          <w:rFonts w:ascii="Verdana" w:hAnsi="Verdana"/>
        </w:rPr>
        <w:t>Civil Extraordinario gestión 2019.</w:t>
      </w:r>
    </w:p>
    <w:p w14:paraId="738C8ED7" w14:textId="77777777" w:rsidR="00A020BA" w:rsidRPr="00460DE8" w:rsidRDefault="00A020BA" w:rsidP="00A020BA">
      <w:pPr>
        <w:pStyle w:val="Prrafodelista"/>
        <w:spacing w:after="120" w:line="276" w:lineRule="auto"/>
        <w:jc w:val="both"/>
        <w:rPr>
          <w:rFonts w:ascii="Verdana" w:hAnsi="Verdana"/>
        </w:rPr>
      </w:pPr>
      <w:r w:rsidRPr="00460DE8">
        <w:rPr>
          <w:rFonts w:ascii="Verdana" w:hAnsi="Verdana"/>
          <w:b/>
        </w:rPr>
        <w:t>Motivo:</w:t>
      </w:r>
      <w:r w:rsidRPr="00460DE8">
        <w:rPr>
          <w:rFonts w:ascii="Verdana" w:hAnsi="Verdana"/>
        </w:rPr>
        <w:t xml:space="preserve"> Interdicto de recuperar la posesión.</w:t>
      </w:r>
    </w:p>
    <w:p w14:paraId="7250B5A7" w14:textId="77777777" w:rsidR="00A020BA" w:rsidRPr="00460DE8" w:rsidRDefault="00A020BA" w:rsidP="00A020BA">
      <w:pPr>
        <w:pStyle w:val="Prrafodelista"/>
        <w:spacing w:after="120" w:line="276" w:lineRule="auto"/>
        <w:jc w:val="both"/>
        <w:rPr>
          <w:rFonts w:ascii="Verdana" w:hAnsi="Verdana"/>
        </w:rPr>
      </w:pPr>
      <w:r w:rsidRPr="00460DE8">
        <w:rPr>
          <w:rFonts w:ascii="Verdana" w:hAnsi="Verdana"/>
          <w:b/>
        </w:rPr>
        <w:t>Departamento:</w:t>
      </w:r>
      <w:r w:rsidRPr="00460DE8">
        <w:rPr>
          <w:rFonts w:ascii="Verdana" w:hAnsi="Verdana"/>
        </w:rPr>
        <w:t xml:space="preserve"> Cochabamba.</w:t>
      </w:r>
    </w:p>
    <w:p w14:paraId="1D55C912" w14:textId="77777777" w:rsidR="00A020BA" w:rsidRPr="00460DE8" w:rsidRDefault="00A020BA" w:rsidP="00A020BA">
      <w:pPr>
        <w:spacing w:after="120" w:line="276" w:lineRule="auto"/>
        <w:jc w:val="both"/>
        <w:rPr>
          <w:rFonts w:ascii="Verdana" w:hAnsi="Verdana"/>
        </w:rPr>
      </w:pPr>
      <w:r w:rsidRPr="00460DE8">
        <w:rPr>
          <w:rFonts w:ascii="Verdana" w:hAnsi="Verdana"/>
          <w:b/>
        </w:rPr>
        <w:t xml:space="preserve">Situación: </w:t>
      </w:r>
      <w:r w:rsidRPr="00460DE8">
        <w:rPr>
          <w:rFonts w:ascii="Verdana" w:hAnsi="Verdana"/>
        </w:rPr>
        <w:t xml:space="preserve">El club Leones en respuesta a la demanda que iniciamos de usucapión presento un interdicto de recuperar la posesión, </w:t>
      </w:r>
      <w:r>
        <w:rPr>
          <w:rFonts w:ascii="Verdana" w:hAnsi="Verdana"/>
        </w:rPr>
        <w:t>proceso con el cual pretendía despojar las actividades en el inmueble donde funciona el centro de Rehabilitación Manuela Gandarillas, procediéndose a realizar diligencias correspondiente, se presentó memorial de respuesta negativa a su demanda de interdicto de recuperar, el Club de Leones solicito se suspenda los plazos procesales por 30 días, el cual duro más de un 1 año, sin que tuviera movimiento, en atención a su dejadez del proceso se presentó incidente de perención de instancia por inactividad procesal, la cual salió procedente cerrándose el caso por inactividad procesal disponiéndose el archivo de obrados.</w:t>
      </w:r>
      <w:r w:rsidRPr="00460DE8">
        <w:rPr>
          <w:rFonts w:ascii="Verdana" w:hAnsi="Verdana"/>
        </w:rPr>
        <w:t xml:space="preserve"> </w:t>
      </w:r>
    </w:p>
    <w:p w14:paraId="7F0F85B0" w14:textId="77777777" w:rsidR="00A020BA" w:rsidRPr="00460DE8" w:rsidRDefault="00A020BA" w:rsidP="00A020BA">
      <w:pPr>
        <w:spacing w:after="120" w:line="276" w:lineRule="auto"/>
        <w:jc w:val="both"/>
        <w:rPr>
          <w:rFonts w:ascii="Verdana" w:hAnsi="Verdana"/>
        </w:rPr>
      </w:pPr>
    </w:p>
    <w:p w14:paraId="11889C17" w14:textId="77777777" w:rsidR="00A020BA" w:rsidRPr="00460DE8" w:rsidRDefault="00A020BA" w:rsidP="00A020BA">
      <w:pPr>
        <w:pStyle w:val="Prrafodelista"/>
        <w:numPr>
          <w:ilvl w:val="0"/>
          <w:numId w:val="22"/>
        </w:numPr>
        <w:spacing w:after="120" w:line="276" w:lineRule="auto"/>
        <w:jc w:val="both"/>
        <w:rPr>
          <w:rFonts w:ascii="Verdana" w:hAnsi="Verdana"/>
        </w:rPr>
      </w:pPr>
      <w:r w:rsidRPr="00460DE8">
        <w:rPr>
          <w:rFonts w:ascii="Verdana" w:hAnsi="Verdana"/>
          <w:b/>
        </w:rPr>
        <w:t xml:space="preserve">Demandado: </w:t>
      </w:r>
      <w:r w:rsidRPr="00460DE8">
        <w:rPr>
          <w:rFonts w:ascii="Verdana" w:hAnsi="Verdana"/>
        </w:rPr>
        <w:t>Derechos Reales Cercado.</w:t>
      </w:r>
    </w:p>
    <w:p w14:paraId="40D8C83E" w14:textId="77777777" w:rsidR="00A020BA" w:rsidRPr="00460DE8" w:rsidRDefault="00A020BA" w:rsidP="00A020BA">
      <w:pPr>
        <w:pStyle w:val="Prrafodelista"/>
        <w:spacing w:after="120" w:line="276" w:lineRule="auto"/>
        <w:jc w:val="both"/>
        <w:rPr>
          <w:rFonts w:ascii="Verdana" w:hAnsi="Verdana"/>
        </w:rPr>
      </w:pPr>
      <w:r w:rsidRPr="00460DE8">
        <w:rPr>
          <w:rFonts w:ascii="Verdana" w:hAnsi="Verdana"/>
          <w:b/>
        </w:rPr>
        <w:t xml:space="preserve">Tipo de responsabilidad: </w:t>
      </w:r>
      <w:r w:rsidRPr="00460DE8">
        <w:rPr>
          <w:rFonts w:ascii="Verdana" w:hAnsi="Verdana"/>
        </w:rPr>
        <w:t>Civil Voluntario 2020.</w:t>
      </w:r>
    </w:p>
    <w:p w14:paraId="5786BA9A" w14:textId="77777777" w:rsidR="00A020BA" w:rsidRPr="00460DE8" w:rsidRDefault="00A020BA" w:rsidP="00A020BA">
      <w:pPr>
        <w:pStyle w:val="Prrafodelista"/>
        <w:spacing w:after="120" w:line="276" w:lineRule="auto"/>
        <w:jc w:val="both"/>
        <w:rPr>
          <w:rFonts w:ascii="Verdana" w:hAnsi="Verdana"/>
        </w:rPr>
      </w:pPr>
      <w:r w:rsidRPr="00460DE8">
        <w:rPr>
          <w:rFonts w:ascii="Verdana" w:hAnsi="Verdana"/>
          <w:b/>
        </w:rPr>
        <w:t>Motivo:</w:t>
      </w:r>
      <w:r w:rsidRPr="00460DE8">
        <w:rPr>
          <w:rFonts w:ascii="Verdana" w:hAnsi="Verdana"/>
        </w:rPr>
        <w:t xml:space="preserve"> Cambio de Razón Social.</w:t>
      </w:r>
    </w:p>
    <w:p w14:paraId="66B19C1B" w14:textId="77777777" w:rsidR="00A020BA" w:rsidRPr="00460DE8" w:rsidRDefault="00A020BA" w:rsidP="00A020BA">
      <w:pPr>
        <w:pStyle w:val="Prrafodelista"/>
        <w:spacing w:after="120" w:line="276" w:lineRule="auto"/>
        <w:jc w:val="both"/>
        <w:rPr>
          <w:rFonts w:ascii="Verdana" w:hAnsi="Verdana"/>
        </w:rPr>
      </w:pPr>
      <w:r w:rsidRPr="00460DE8">
        <w:rPr>
          <w:rFonts w:ascii="Verdana" w:hAnsi="Verdana"/>
          <w:b/>
        </w:rPr>
        <w:t>Departamento:</w:t>
      </w:r>
      <w:r w:rsidRPr="00460DE8">
        <w:rPr>
          <w:rFonts w:ascii="Verdana" w:hAnsi="Verdana"/>
        </w:rPr>
        <w:t xml:space="preserve"> Cochabamba.</w:t>
      </w:r>
    </w:p>
    <w:p w14:paraId="46BEA2CE" w14:textId="77777777" w:rsidR="00A020BA" w:rsidRDefault="00A020BA" w:rsidP="00A020BA">
      <w:pPr>
        <w:spacing w:after="120" w:line="276" w:lineRule="auto"/>
        <w:jc w:val="both"/>
        <w:rPr>
          <w:rFonts w:ascii="Verdana" w:hAnsi="Verdana"/>
        </w:rPr>
      </w:pPr>
      <w:r w:rsidRPr="00460DE8">
        <w:rPr>
          <w:rFonts w:ascii="Verdana" w:hAnsi="Verdana"/>
          <w:b/>
        </w:rPr>
        <w:t xml:space="preserve">Situación: </w:t>
      </w:r>
      <w:r w:rsidRPr="00460DE8">
        <w:rPr>
          <w:rFonts w:ascii="Verdana" w:hAnsi="Verdana"/>
        </w:rPr>
        <w:t>El inmueble de Lacma se encontraba con la denominación de Centro de Rehabilitación de Manuela Gandarillas, teniendo observación por parte de Auditoria nos señala que los inmuebles deben realizarse el cambio de razón social por el actual que es I</w:t>
      </w:r>
      <w:r>
        <w:rPr>
          <w:rFonts w:ascii="Verdana" w:hAnsi="Verdana"/>
        </w:rPr>
        <w:t>.</w:t>
      </w:r>
      <w:r w:rsidRPr="00460DE8">
        <w:rPr>
          <w:rFonts w:ascii="Verdana" w:hAnsi="Verdana"/>
        </w:rPr>
        <w:t>B</w:t>
      </w:r>
      <w:r>
        <w:rPr>
          <w:rFonts w:ascii="Verdana" w:hAnsi="Verdana"/>
        </w:rPr>
        <w:t>.</w:t>
      </w:r>
      <w:r w:rsidRPr="00460DE8">
        <w:rPr>
          <w:rFonts w:ascii="Verdana" w:hAnsi="Verdana"/>
        </w:rPr>
        <w:t>C</w:t>
      </w:r>
      <w:r>
        <w:rPr>
          <w:rFonts w:ascii="Verdana" w:hAnsi="Verdana"/>
        </w:rPr>
        <w:t>.</w:t>
      </w:r>
      <w:r w:rsidRPr="00460DE8">
        <w:rPr>
          <w:rFonts w:ascii="Verdana" w:hAnsi="Verdana"/>
        </w:rPr>
        <w:t>,</w:t>
      </w:r>
      <w:r>
        <w:rPr>
          <w:rFonts w:ascii="Verdana" w:hAnsi="Verdana"/>
        </w:rPr>
        <w:t xml:space="preserve"> iniciándose el tramite cumpliendo con los requisitos y plazos procesales el proceso concluyo disponiéndose el cambio de razón social por el Instituto Boliviano de la Ceguera.</w:t>
      </w:r>
    </w:p>
    <w:p w14:paraId="1A78A15D" w14:textId="77777777" w:rsidR="00A020BA" w:rsidRPr="00460DE8" w:rsidRDefault="00A020BA" w:rsidP="00A020BA">
      <w:pPr>
        <w:spacing w:after="120" w:line="276" w:lineRule="auto"/>
        <w:jc w:val="both"/>
        <w:rPr>
          <w:rFonts w:ascii="Verdana" w:hAnsi="Verdana"/>
        </w:rPr>
      </w:pPr>
      <w:r w:rsidRPr="00460DE8">
        <w:rPr>
          <w:rFonts w:ascii="Verdana" w:hAnsi="Verdana"/>
        </w:rPr>
        <w:t xml:space="preserve"> </w:t>
      </w:r>
    </w:p>
    <w:p w14:paraId="20D32F2D" w14:textId="77777777" w:rsidR="00A020BA" w:rsidRPr="00460DE8" w:rsidRDefault="00A020BA" w:rsidP="00A020BA">
      <w:pPr>
        <w:pStyle w:val="Prrafodelista"/>
        <w:numPr>
          <w:ilvl w:val="0"/>
          <w:numId w:val="22"/>
        </w:numPr>
        <w:spacing w:after="120" w:line="276" w:lineRule="auto"/>
        <w:jc w:val="both"/>
        <w:rPr>
          <w:rFonts w:ascii="Verdana" w:hAnsi="Verdana"/>
        </w:rPr>
      </w:pPr>
      <w:r w:rsidRPr="00460DE8">
        <w:rPr>
          <w:rFonts w:ascii="Verdana" w:hAnsi="Verdana"/>
          <w:b/>
        </w:rPr>
        <w:t xml:space="preserve">Demandado: </w:t>
      </w:r>
      <w:r w:rsidRPr="00460DE8">
        <w:rPr>
          <w:rFonts w:ascii="Verdana" w:hAnsi="Verdana"/>
        </w:rPr>
        <w:t>Derechos Reales La Paz.</w:t>
      </w:r>
    </w:p>
    <w:p w14:paraId="60C58246" w14:textId="77777777" w:rsidR="00A020BA" w:rsidRPr="00460DE8" w:rsidRDefault="00A020BA" w:rsidP="00A020BA">
      <w:pPr>
        <w:pStyle w:val="Prrafodelista"/>
        <w:spacing w:after="120" w:line="276" w:lineRule="auto"/>
        <w:jc w:val="both"/>
        <w:rPr>
          <w:rFonts w:ascii="Verdana" w:hAnsi="Verdana"/>
        </w:rPr>
      </w:pPr>
      <w:r w:rsidRPr="00460DE8">
        <w:rPr>
          <w:rFonts w:ascii="Verdana" w:hAnsi="Verdana"/>
          <w:b/>
        </w:rPr>
        <w:t xml:space="preserve">Tipo de responsabilidad: </w:t>
      </w:r>
      <w:r w:rsidRPr="00460DE8">
        <w:rPr>
          <w:rFonts w:ascii="Verdana" w:hAnsi="Verdana"/>
        </w:rPr>
        <w:t>Civil Voluntario 2021.</w:t>
      </w:r>
    </w:p>
    <w:p w14:paraId="1423A8B9" w14:textId="77777777" w:rsidR="00A020BA" w:rsidRPr="00460DE8" w:rsidRDefault="00A020BA" w:rsidP="00A020BA">
      <w:pPr>
        <w:pStyle w:val="Prrafodelista"/>
        <w:spacing w:after="120" w:line="276" w:lineRule="auto"/>
        <w:jc w:val="both"/>
        <w:rPr>
          <w:rFonts w:ascii="Verdana" w:hAnsi="Verdana"/>
        </w:rPr>
      </w:pPr>
      <w:r w:rsidRPr="00460DE8">
        <w:rPr>
          <w:rFonts w:ascii="Verdana" w:hAnsi="Verdana"/>
          <w:b/>
        </w:rPr>
        <w:t>Motivo:</w:t>
      </w:r>
      <w:r w:rsidRPr="00460DE8">
        <w:rPr>
          <w:rFonts w:ascii="Verdana" w:hAnsi="Verdana"/>
        </w:rPr>
        <w:t xml:space="preserve"> Cambio de Razón Social.</w:t>
      </w:r>
    </w:p>
    <w:p w14:paraId="370C8D43" w14:textId="77777777" w:rsidR="00A020BA" w:rsidRPr="00460DE8" w:rsidRDefault="00A020BA" w:rsidP="00A020BA">
      <w:pPr>
        <w:pStyle w:val="Prrafodelista"/>
        <w:spacing w:after="120" w:line="276" w:lineRule="auto"/>
        <w:jc w:val="both"/>
        <w:rPr>
          <w:rFonts w:ascii="Verdana" w:hAnsi="Verdana"/>
        </w:rPr>
      </w:pPr>
      <w:r w:rsidRPr="00460DE8">
        <w:rPr>
          <w:rFonts w:ascii="Verdana" w:hAnsi="Verdana"/>
          <w:b/>
        </w:rPr>
        <w:t>Departamento:</w:t>
      </w:r>
      <w:r w:rsidRPr="00460DE8">
        <w:rPr>
          <w:rFonts w:ascii="Verdana" w:hAnsi="Verdana"/>
        </w:rPr>
        <w:t xml:space="preserve"> La Paz.</w:t>
      </w:r>
    </w:p>
    <w:p w14:paraId="779404D3" w14:textId="77777777" w:rsidR="00A020BA" w:rsidRPr="00460DE8" w:rsidRDefault="00A020BA" w:rsidP="00A020BA">
      <w:pPr>
        <w:spacing w:after="120" w:line="276" w:lineRule="auto"/>
        <w:jc w:val="both"/>
        <w:rPr>
          <w:rFonts w:ascii="Verdana" w:hAnsi="Verdana"/>
        </w:rPr>
      </w:pPr>
      <w:r w:rsidRPr="00460DE8">
        <w:rPr>
          <w:rFonts w:ascii="Verdana" w:hAnsi="Verdana"/>
          <w:b/>
        </w:rPr>
        <w:t xml:space="preserve">Situación: </w:t>
      </w:r>
      <w:r w:rsidRPr="00460DE8">
        <w:rPr>
          <w:rFonts w:ascii="Verdana" w:hAnsi="Verdana"/>
        </w:rPr>
        <w:t xml:space="preserve">El inmueble de Luis Braille se encontraba con la denominación de Consejo Nacional de la Ceguera, teniendo observación por parte de Auditoria nos señala que los inmuebles deben realizarse el cambio de razón social por el actual que es IBC, PROCESO que concluyo de manera favorable y se obtuvo sentencia de cambio de razón social del bien inmueble Luis Braille </w:t>
      </w:r>
      <w:r>
        <w:rPr>
          <w:rFonts w:ascii="Verdana" w:hAnsi="Verdana"/>
        </w:rPr>
        <w:t>luego de tramitar por más de una gestión los trámites administrativos se obtuvo el folio real a nombre del Instituto Boliviano de la Ceguera.</w:t>
      </w:r>
    </w:p>
    <w:p w14:paraId="048A096B" w14:textId="77777777" w:rsidR="00A020BA" w:rsidRPr="00460DE8" w:rsidRDefault="00A020BA" w:rsidP="00A020BA">
      <w:pPr>
        <w:spacing w:after="120" w:line="276" w:lineRule="auto"/>
        <w:jc w:val="both"/>
        <w:rPr>
          <w:rFonts w:ascii="Verdana" w:hAnsi="Verdana"/>
        </w:rPr>
      </w:pPr>
    </w:p>
    <w:p w14:paraId="3E97FD9A" w14:textId="77777777" w:rsidR="00A020BA" w:rsidRPr="00460DE8" w:rsidRDefault="00A020BA" w:rsidP="00A020BA">
      <w:pPr>
        <w:pStyle w:val="Prrafodelista"/>
        <w:numPr>
          <w:ilvl w:val="0"/>
          <w:numId w:val="22"/>
        </w:numPr>
        <w:spacing w:after="120" w:line="276" w:lineRule="auto"/>
        <w:jc w:val="both"/>
        <w:rPr>
          <w:rFonts w:ascii="Verdana" w:hAnsi="Verdana"/>
        </w:rPr>
      </w:pPr>
      <w:r w:rsidRPr="00460DE8">
        <w:rPr>
          <w:rFonts w:ascii="Verdana" w:hAnsi="Verdana"/>
          <w:b/>
        </w:rPr>
        <w:lastRenderedPageBreak/>
        <w:t>Demandado:</w:t>
      </w:r>
      <w:r w:rsidRPr="00256EA4">
        <w:rPr>
          <w:rFonts w:ascii="Verdana" w:hAnsi="Verdana"/>
        </w:rPr>
        <w:t xml:space="preserve"> Eustaquia Vda de Terrazas</w:t>
      </w:r>
      <w:r>
        <w:rPr>
          <w:rFonts w:ascii="Verdana" w:hAnsi="Verdana"/>
        </w:rPr>
        <w:t>, Derechos Reales de Potosí y otros</w:t>
      </w:r>
      <w:r w:rsidRPr="00460DE8">
        <w:rPr>
          <w:rFonts w:ascii="Verdana" w:hAnsi="Verdana"/>
        </w:rPr>
        <w:t>.</w:t>
      </w:r>
    </w:p>
    <w:p w14:paraId="67E8CB78" w14:textId="77777777" w:rsidR="00A020BA" w:rsidRPr="00460DE8" w:rsidRDefault="00A020BA" w:rsidP="00A020BA">
      <w:pPr>
        <w:pStyle w:val="Prrafodelista"/>
        <w:spacing w:after="120" w:line="276" w:lineRule="auto"/>
        <w:jc w:val="both"/>
        <w:rPr>
          <w:rFonts w:ascii="Verdana" w:hAnsi="Verdana"/>
        </w:rPr>
      </w:pPr>
      <w:r w:rsidRPr="00460DE8">
        <w:rPr>
          <w:rFonts w:ascii="Verdana" w:hAnsi="Verdana"/>
          <w:b/>
        </w:rPr>
        <w:t xml:space="preserve">Tipo de responsabilidad: </w:t>
      </w:r>
      <w:r w:rsidRPr="00460DE8">
        <w:rPr>
          <w:rFonts w:ascii="Verdana" w:hAnsi="Verdana"/>
        </w:rPr>
        <w:t>Civil Ordinario 20</w:t>
      </w:r>
      <w:r>
        <w:rPr>
          <w:rFonts w:ascii="Verdana" w:hAnsi="Verdana"/>
        </w:rPr>
        <w:t>19</w:t>
      </w:r>
      <w:r w:rsidRPr="00460DE8">
        <w:rPr>
          <w:rFonts w:ascii="Verdana" w:hAnsi="Verdana"/>
        </w:rPr>
        <w:t>.</w:t>
      </w:r>
    </w:p>
    <w:p w14:paraId="68D2A238" w14:textId="77777777" w:rsidR="00A020BA" w:rsidRPr="00460DE8" w:rsidRDefault="00A020BA" w:rsidP="00A020BA">
      <w:pPr>
        <w:pStyle w:val="Prrafodelista"/>
        <w:spacing w:after="120" w:line="276" w:lineRule="auto"/>
        <w:jc w:val="both"/>
        <w:rPr>
          <w:rFonts w:ascii="Verdana" w:hAnsi="Verdana"/>
        </w:rPr>
      </w:pPr>
      <w:r w:rsidRPr="00460DE8">
        <w:rPr>
          <w:rFonts w:ascii="Verdana" w:hAnsi="Verdana"/>
          <w:b/>
        </w:rPr>
        <w:t xml:space="preserve">Motivo: </w:t>
      </w:r>
      <w:r>
        <w:rPr>
          <w:rFonts w:ascii="Verdana" w:hAnsi="Verdana"/>
        </w:rPr>
        <w:t>demanda ordinaria de inserción de datos superficie</w:t>
      </w:r>
      <w:r w:rsidRPr="00460DE8">
        <w:rPr>
          <w:rFonts w:ascii="Verdana" w:hAnsi="Verdana"/>
        </w:rPr>
        <w:t>.</w:t>
      </w:r>
    </w:p>
    <w:p w14:paraId="73A62033" w14:textId="77777777" w:rsidR="00A020BA" w:rsidRPr="00460DE8" w:rsidRDefault="00A020BA" w:rsidP="00A020BA">
      <w:pPr>
        <w:pStyle w:val="Prrafodelista"/>
        <w:spacing w:after="120" w:line="276" w:lineRule="auto"/>
        <w:jc w:val="both"/>
        <w:rPr>
          <w:rFonts w:ascii="Verdana" w:hAnsi="Verdana"/>
        </w:rPr>
      </w:pPr>
      <w:r w:rsidRPr="00460DE8">
        <w:rPr>
          <w:rFonts w:ascii="Verdana" w:hAnsi="Verdana"/>
          <w:b/>
        </w:rPr>
        <w:t>Departamento:</w:t>
      </w:r>
      <w:r w:rsidRPr="00460DE8">
        <w:rPr>
          <w:rFonts w:ascii="Verdana" w:hAnsi="Verdana"/>
        </w:rPr>
        <w:t xml:space="preserve"> Potosí.</w:t>
      </w:r>
    </w:p>
    <w:p w14:paraId="472E26E8" w14:textId="77777777" w:rsidR="00A020BA" w:rsidRDefault="00A020BA" w:rsidP="00A020BA">
      <w:pPr>
        <w:spacing w:after="120"/>
        <w:jc w:val="both"/>
        <w:rPr>
          <w:rFonts w:ascii="Verdana" w:hAnsi="Verdana"/>
        </w:rPr>
      </w:pPr>
      <w:r w:rsidRPr="00460DE8">
        <w:rPr>
          <w:rFonts w:ascii="Verdana" w:hAnsi="Verdana"/>
          <w:b/>
        </w:rPr>
        <w:t xml:space="preserve">Situación: </w:t>
      </w:r>
      <w:r w:rsidRPr="00460DE8">
        <w:rPr>
          <w:rFonts w:ascii="Verdana" w:hAnsi="Verdana"/>
        </w:rPr>
        <w:t xml:space="preserve">El inmueble de calle </w:t>
      </w:r>
      <w:r>
        <w:rPr>
          <w:rFonts w:ascii="Verdana" w:hAnsi="Verdana"/>
        </w:rPr>
        <w:t>Q</w:t>
      </w:r>
      <w:r w:rsidRPr="00460DE8">
        <w:rPr>
          <w:rFonts w:ascii="Verdana" w:hAnsi="Verdana"/>
        </w:rPr>
        <w:t xml:space="preserve">uijarro </w:t>
      </w:r>
      <w:r>
        <w:rPr>
          <w:rFonts w:ascii="Verdana" w:hAnsi="Verdana"/>
        </w:rPr>
        <w:t xml:space="preserve">donde funciona la Dirección Departamental en Potosí </w:t>
      </w:r>
      <w:r w:rsidRPr="00460DE8">
        <w:rPr>
          <w:rFonts w:ascii="Verdana" w:hAnsi="Verdana"/>
        </w:rPr>
        <w:t>se encuentra sin extensión superficial</w:t>
      </w:r>
      <w:r>
        <w:rPr>
          <w:rFonts w:ascii="Verdana" w:hAnsi="Verdana"/>
        </w:rPr>
        <w:t xml:space="preserve"> en la escritura pública y en el folio real,</w:t>
      </w:r>
      <w:r w:rsidRPr="00460DE8">
        <w:rPr>
          <w:rFonts w:ascii="Verdana" w:hAnsi="Verdana"/>
        </w:rPr>
        <w:t xml:space="preserve"> debido a que los anteriores vendedores no realizaron la minuta de transferencia con la superficie correcta se realizó la demanda de inserción de superficie en contra de los Herederos y los anteriores propietarios</w:t>
      </w:r>
      <w:r>
        <w:rPr>
          <w:rFonts w:ascii="Verdana" w:hAnsi="Verdana"/>
        </w:rPr>
        <w:t xml:space="preserve"> para subsanar esta observación, cumpliendo los requisitos se admitió la demanda en contra de los anteriores vendedores, los colindantes, el Juez registrador de Derechos Reales, los demandados fallecieron con anterioridad a la demanda por lo cual se está llevando adelante el proceso en contra de los herederos, el cual se realizó la notificaciones al interior del país debido a que se encuentran en los diferentes departamentos de Bolivia.</w:t>
      </w:r>
    </w:p>
    <w:p w14:paraId="50977F27" w14:textId="77777777" w:rsidR="00A020BA" w:rsidRPr="00460DE8" w:rsidRDefault="00A020BA" w:rsidP="00A020BA">
      <w:pPr>
        <w:spacing w:after="120" w:line="276" w:lineRule="auto"/>
        <w:jc w:val="both"/>
        <w:rPr>
          <w:rFonts w:ascii="Verdana" w:hAnsi="Verdana"/>
        </w:rPr>
      </w:pPr>
      <w:r>
        <w:rPr>
          <w:rFonts w:ascii="Verdana" w:hAnsi="Verdana"/>
        </w:rPr>
        <w:t>Asimismo, dos de los herederos se encuentran en el exterior del país en Chile y España para lo cual se realizó los exhortos suplicatorios para la correspondiente notificación y debido a las formalidades y plazos procesales se está a la espera que el Ministerio de Relaciones exteriores finalice el trámite y remita las notificaciones al juzgado y poder continuar con los trámites correspondientes.</w:t>
      </w:r>
    </w:p>
    <w:p w14:paraId="5EF5D215" w14:textId="77777777" w:rsidR="00A020BA" w:rsidRPr="00384EEE" w:rsidRDefault="00A020BA" w:rsidP="00A020BA">
      <w:pPr>
        <w:spacing w:after="120" w:line="276" w:lineRule="auto"/>
        <w:jc w:val="both"/>
        <w:rPr>
          <w:rFonts w:ascii="Verdana" w:hAnsi="Verdana"/>
          <w:b/>
          <w:u w:val="single"/>
        </w:rPr>
      </w:pPr>
    </w:p>
    <w:p w14:paraId="17896472" w14:textId="77777777" w:rsidR="00A020BA" w:rsidRPr="00DC2FB4" w:rsidRDefault="00A020BA" w:rsidP="00A020BA">
      <w:pPr>
        <w:spacing w:after="120" w:line="276" w:lineRule="auto"/>
        <w:jc w:val="both"/>
        <w:rPr>
          <w:rFonts w:ascii="Verdana" w:hAnsi="Verdana"/>
          <w:b/>
        </w:rPr>
      </w:pPr>
      <w:r w:rsidRPr="00DC2FB4">
        <w:rPr>
          <w:rFonts w:ascii="Verdana" w:hAnsi="Verdana"/>
          <w:b/>
        </w:rPr>
        <w:t>PROCESOS COACTIVOS SOCIALES:</w:t>
      </w:r>
    </w:p>
    <w:p w14:paraId="0CDF23B6" w14:textId="77777777" w:rsidR="00A020BA" w:rsidRPr="00460DE8" w:rsidRDefault="00A020BA" w:rsidP="00A020BA">
      <w:pPr>
        <w:pStyle w:val="Prrafodelista"/>
        <w:numPr>
          <w:ilvl w:val="0"/>
          <w:numId w:val="22"/>
        </w:numPr>
        <w:spacing w:after="120" w:line="276" w:lineRule="auto"/>
        <w:jc w:val="both"/>
        <w:rPr>
          <w:rFonts w:ascii="Verdana" w:hAnsi="Verdana"/>
        </w:rPr>
      </w:pPr>
      <w:r w:rsidRPr="00460DE8">
        <w:rPr>
          <w:rFonts w:ascii="Verdana" w:hAnsi="Verdana"/>
          <w:b/>
        </w:rPr>
        <w:t xml:space="preserve">Demandado: </w:t>
      </w:r>
      <w:r w:rsidRPr="00460DE8">
        <w:rPr>
          <w:rFonts w:ascii="Verdana" w:hAnsi="Verdana"/>
        </w:rPr>
        <w:t>Instituto Boliviano de la Ceguera por la Caja Nacional de Salud.</w:t>
      </w:r>
    </w:p>
    <w:p w14:paraId="6769BCBB" w14:textId="77777777" w:rsidR="00A020BA" w:rsidRPr="00460DE8" w:rsidRDefault="00A020BA" w:rsidP="00A020BA">
      <w:pPr>
        <w:pStyle w:val="Prrafodelista"/>
        <w:spacing w:after="120" w:line="276" w:lineRule="auto"/>
        <w:jc w:val="both"/>
        <w:rPr>
          <w:rFonts w:ascii="Verdana" w:hAnsi="Verdana"/>
        </w:rPr>
      </w:pPr>
      <w:r w:rsidRPr="00460DE8">
        <w:rPr>
          <w:rFonts w:ascii="Verdana" w:hAnsi="Verdana"/>
          <w:b/>
        </w:rPr>
        <w:t>Tipo de Responsabilidad:</w:t>
      </w:r>
      <w:r w:rsidRPr="00460DE8">
        <w:rPr>
          <w:rFonts w:ascii="Verdana" w:hAnsi="Verdana"/>
        </w:rPr>
        <w:t xml:space="preserve"> Laboral Juzgado 1ro de Trabajo y Seguridad Social.</w:t>
      </w:r>
    </w:p>
    <w:p w14:paraId="5E7A33F0" w14:textId="77777777" w:rsidR="00A020BA" w:rsidRPr="00460DE8" w:rsidRDefault="00A020BA" w:rsidP="00A020BA">
      <w:pPr>
        <w:pStyle w:val="Prrafodelista"/>
        <w:spacing w:after="120" w:line="276" w:lineRule="auto"/>
        <w:jc w:val="both"/>
        <w:rPr>
          <w:rFonts w:ascii="Verdana" w:hAnsi="Verdana"/>
        </w:rPr>
      </w:pPr>
      <w:r w:rsidRPr="00460DE8">
        <w:rPr>
          <w:rFonts w:ascii="Verdana" w:hAnsi="Verdana"/>
          <w:b/>
        </w:rPr>
        <w:t>Motivo:</w:t>
      </w:r>
      <w:r w:rsidRPr="00460DE8">
        <w:rPr>
          <w:rFonts w:ascii="Verdana" w:hAnsi="Verdana"/>
        </w:rPr>
        <w:t xml:space="preserve"> Coactivo Social gestión 2018.</w:t>
      </w:r>
    </w:p>
    <w:p w14:paraId="11276E82" w14:textId="77777777" w:rsidR="00A020BA" w:rsidRPr="00460DE8" w:rsidRDefault="00A020BA" w:rsidP="00A020BA">
      <w:pPr>
        <w:pStyle w:val="Prrafodelista"/>
        <w:spacing w:after="120" w:line="276" w:lineRule="auto"/>
        <w:jc w:val="both"/>
        <w:rPr>
          <w:rFonts w:ascii="Verdana" w:hAnsi="Verdana"/>
          <w:b/>
        </w:rPr>
      </w:pPr>
      <w:r w:rsidRPr="00460DE8">
        <w:rPr>
          <w:rFonts w:ascii="Verdana" w:hAnsi="Verdana"/>
          <w:b/>
        </w:rPr>
        <w:t>Departamento La Paz.</w:t>
      </w:r>
    </w:p>
    <w:p w14:paraId="30C72F6B" w14:textId="24BF81F0" w:rsidR="00A020BA" w:rsidRPr="00460DE8" w:rsidRDefault="00A020BA" w:rsidP="00A020BA">
      <w:pPr>
        <w:pStyle w:val="Prrafodelista"/>
        <w:spacing w:after="120" w:line="276" w:lineRule="auto"/>
        <w:jc w:val="both"/>
        <w:rPr>
          <w:rFonts w:ascii="Verdana" w:hAnsi="Verdana"/>
        </w:rPr>
      </w:pPr>
      <w:r w:rsidRPr="00460DE8">
        <w:rPr>
          <w:rFonts w:ascii="Verdana" w:hAnsi="Verdana"/>
          <w:b/>
        </w:rPr>
        <w:t xml:space="preserve">Motivo: </w:t>
      </w:r>
      <w:r w:rsidRPr="00460DE8">
        <w:rPr>
          <w:rFonts w:ascii="Verdana" w:hAnsi="Verdana"/>
        </w:rPr>
        <w:t xml:space="preserve">La caja nacional de Salud refiere que el Instituto Boliviano de la Ceguera adeudaría Bs. 488.844,76 por aportes devengados, recargos de ley multas y gastos judiciales por los periodos de enero a diciembre de 2009; enero/2012 a diciembre/2017 diferencia de reintegro, señalan que el descuento que se realiza del 5% del Bono Anual de Indigencia se debería pagar con el retroactivo que dicta el gobierno cada 1ro de mayo en base al Incremento del Salario mínimo nacional. </w:t>
      </w:r>
    </w:p>
    <w:p w14:paraId="6472EC91" w14:textId="77777777" w:rsidR="00A020BA" w:rsidRPr="00460DE8" w:rsidRDefault="00A020BA" w:rsidP="00A020BA">
      <w:pPr>
        <w:spacing w:after="120" w:line="276" w:lineRule="auto"/>
        <w:jc w:val="both"/>
        <w:rPr>
          <w:rFonts w:ascii="Verdana" w:hAnsi="Verdana"/>
        </w:rPr>
      </w:pPr>
      <w:r w:rsidRPr="00460DE8">
        <w:rPr>
          <w:rFonts w:ascii="Verdana" w:hAnsi="Verdana"/>
          <w:b/>
        </w:rPr>
        <w:t xml:space="preserve">Situación: </w:t>
      </w:r>
      <w:r w:rsidRPr="00460DE8">
        <w:rPr>
          <w:rFonts w:ascii="Verdana" w:hAnsi="Verdana"/>
        </w:rPr>
        <w:t>El presente proceso iniciado por la Caja Nacional de Salud se encuentra en etapa probatoria en el cual se presentaron todas las pruebas ante el Juzgado de Partida del Trabajo y Seguridad Social 1º, se está a la espera de la Resolución.</w:t>
      </w:r>
    </w:p>
    <w:p w14:paraId="27EA6892" w14:textId="77777777" w:rsidR="00A020BA" w:rsidRPr="00460DE8" w:rsidRDefault="00A020BA" w:rsidP="00A020BA">
      <w:pPr>
        <w:spacing w:after="120" w:line="276" w:lineRule="auto"/>
        <w:jc w:val="both"/>
        <w:rPr>
          <w:rFonts w:ascii="Verdana" w:hAnsi="Verdana"/>
        </w:rPr>
      </w:pPr>
      <w:r w:rsidRPr="00460DE8">
        <w:rPr>
          <w:rFonts w:ascii="Verdana" w:hAnsi="Verdana"/>
        </w:rPr>
        <w:lastRenderedPageBreak/>
        <w:t>La Caja Nacional de Salud presento un nuevo representante Legal y conforme el estado del proceso se presentó las correspondientes pruebas de descargo y se encuentra para la notificación de la Caja Nacional de Salud para que emita el Juez la correspondiente sentencia.</w:t>
      </w:r>
    </w:p>
    <w:p w14:paraId="66BA601C" w14:textId="77777777" w:rsidR="00A020BA" w:rsidRPr="00460DE8" w:rsidRDefault="00A020BA" w:rsidP="00A020BA">
      <w:pPr>
        <w:spacing w:after="120" w:line="276" w:lineRule="auto"/>
        <w:jc w:val="both"/>
        <w:rPr>
          <w:rFonts w:ascii="Verdana" w:hAnsi="Verdana"/>
        </w:rPr>
      </w:pPr>
    </w:p>
    <w:p w14:paraId="1705FF6C" w14:textId="77777777" w:rsidR="00A020BA" w:rsidRPr="00460DE8" w:rsidRDefault="00A020BA" w:rsidP="00A020BA">
      <w:pPr>
        <w:pStyle w:val="Prrafodelista"/>
        <w:numPr>
          <w:ilvl w:val="0"/>
          <w:numId w:val="22"/>
        </w:numPr>
        <w:spacing w:after="120" w:line="276" w:lineRule="auto"/>
        <w:jc w:val="both"/>
        <w:rPr>
          <w:rFonts w:ascii="Verdana" w:hAnsi="Verdana"/>
        </w:rPr>
      </w:pPr>
      <w:r w:rsidRPr="00460DE8">
        <w:rPr>
          <w:rFonts w:ascii="Verdana" w:hAnsi="Verdana"/>
          <w:b/>
        </w:rPr>
        <w:t xml:space="preserve">Demandado: </w:t>
      </w:r>
      <w:r w:rsidRPr="00460DE8">
        <w:rPr>
          <w:rFonts w:ascii="Verdana" w:hAnsi="Verdana"/>
        </w:rPr>
        <w:t>Instituto Boliviano de la Ceguera por la Caja Nacional de Salud.</w:t>
      </w:r>
    </w:p>
    <w:p w14:paraId="5C247F44" w14:textId="77777777" w:rsidR="00A020BA" w:rsidRPr="00460DE8" w:rsidRDefault="00A020BA" w:rsidP="00A020BA">
      <w:pPr>
        <w:pStyle w:val="Prrafodelista"/>
        <w:spacing w:after="120" w:line="276" w:lineRule="auto"/>
        <w:jc w:val="both"/>
        <w:rPr>
          <w:rFonts w:ascii="Verdana" w:hAnsi="Verdana"/>
        </w:rPr>
      </w:pPr>
      <w:r w:rsidRPr="00460DE8">
        <w:rPr>
          <w:rFonts w:ascii="Verdana" w:hAnsi="Verdana"/>
          <w:b/>
        </w:rPr>
        <w:t>Tipo de Responsabilidad:</w:t>
      </w:r>
      <w:r w:rsidRPr="00460DE8">
        <w:rPr>
          <w:rFonts w:ascii="Verdana" w:hAnsi="Verdana"/>
        </w:rPr>
        <w:t xml:space="preserve"> Laboral Juzgado 3ro</w:t>
      </w:r>
      <w:r>
        <w:rPr>
          <w:rFonts w:ascii="Verdana" w:hAnsi="Verdana"/>
        </w:rPr>
        <w:t>.</w:t>
      </w:r>
      <w:r w:rsidRPr="00460DE8">
        <w:rPr>
          <w:rFonts w:ascii="Verdana" w:hAnsi="Verdana"/>
        </w:rPr>
        <w:t xml:space="preserve"> de Trabajo y Seguridad Social.</w:t>
      </w:r>
    </w:p>
    <w:p w14:paraId="7F3333E8" w14:textId="77777777" w:rsidR="00A020BA" w:rsidRPr="00460DE8" w:rsidRDefault="00A020BA" w:rsidP="00A020BA">
      <w:pPr>
        <w:pStyle w:val="Prrafodelista"/>
        <w:spacing w:after="120" w:line="276" w:lineRule="auto"/>
        <w:jc w:val="both"/>
        <w:rPr>
          <w:rFonts w:ascii="Verdana" w:hAnsi="Verdana"/>
        </w:rPr>
      </w:pPr>
      <w:r w:rsidRPr="00460DE8">
        <w:rPr>
          <w:rFonts w:ascii="Verdana" w:hAnsi="Verdana"/>
          <w:b/>
        </w:rPr>
        <w:t>Motivo:</w:t>
      </w:r>
      <w:r w:rsidRPr="00460DE8">
        <w:rPr>
          <w:rFonts w:ascii="Verdana" w:hAnsi="Verdana"/>
        </w:rPr>
        <w:t xml:space="preserve"> Coactivo Social gestión 2018.</w:t>
      </w:r>
    </w:p>
    <w:p w14:paraId="6A5B542C" w14:textId="77777777" w:rsidR="00A020BA" w:rsidRPr="00460DE8" w:rsidRDefault="00A020BA" w:rsidP="00A020BA">
      <w:pPr>
        <w:pStyle w:val="Prrafodelista"/>
        <w:spacing w:after="120" w:line="276" w:lineRule="auto"/>
        <w:jc w:val="both"/>
        <w:rPr>
          <w:rFonts w:ascii="Verdana" w:hAnsi="Verdana"/>
          <w:b/>
        </w:rPr>
      </w:pPr>
      <w:r w:rsidRPr="00460DE8">
        <w:rPr>
          <w:rFonts w:ascii="Verdana" w:hAnsi="Verdana"/>
          <w:b/>
        </w:rPr>
        <w:t>Departamento La Paz.</w:t>
      </w:r>
    </w:p>
    <w:p w14:paraId="4CB916CB" w14:textId="77777777" w:rsidR="00A020BA" w:rsidRPr="00460DE8" w:rsidRDefault="00A020BA" w:rsidP="00A020BA">
      <w:pPr>
        <w:pStyle w:val="Prrafodelista"/>
        <w:spacing w:after="120" w:line="276" w:lineRule="auto"/>
        <w:jc w:val="both"/>
        <w:rPr>
          <w:rFonts w:ascii="Verdana" w:hAnsi="Verdana"/>
        </w:rPr>
      </w:pPr>
      <w:r w:rsidRPr="00460DE8">
        <w:rPr>
          <w:rFonts w:ascii="Verdana" w:hAnsi="Verdana"/>
          <w:b/>
        </w:rPr>
        <w:t xml:space="preserve">Motivo: </w:t>
      </w:r>
      <w:r w:rsidRPr="00460DE8">
        <w:rPr>
          <w:rFonts w:ascii="Verdana" w:hAnsi="Verdana"/>
        </w:rPr>
        <w:t xml:space="preserve">La caja nacional de Salud refiere que el Instituto Boliviano de la Ceguera adeudaría Bs. 116.118,15 por aportes devengados, recargos de ley multas y gastos judiciales por los periodos de enero/94 a diciembre/95 diferencia de reintegro, señalan que el descuento que se realiza del 5% del Bono Anual de Indigencia se debería pagar con el retroactivo que dicta el gobierno cada 1ro de mayo en base al Incremento del Salario mínimo nacional. </w:t>
      </w:r>
    </w:p>
    <w:p w14:paraId="73AC386B" w14:textId="77777777" w:rsidR="00A020BA" w:rsidRPr="00460DE8" w:rsidRDefault="00A020BA" w:rsidP="00A020BA">
      <w:pPr>
        <w:spacing w:after="120" w:line="276" w:lineRule="auto"/>
        <w:jc w:val="both"/>
        <w:rPr>
          <w:rFonts w:ascii="Verdana" w:hAnsi="Verdana"/>
        </w:rPr>
      </w:pPr>
      <w:r w:rsidRPr="00460DE8">
        <w:rPr>
          <w:rFonts w:ascii="Verdana" w:hAnsi="Verdana"/>
          <w:b/>
        </w:rPr>
        <w:t xml:space="preserve">Situación: </w:t>
      </w:r>
      <w:r w:rsidRPr="00460DE8">
        <w:rPr>
          <w:rFonts w:ascii="Verdana" w:hAnsi="Verdana"/>
        </w:rPr>
        <w:t>El presente proceso iniciado por la Caja Nacional de Salud se encuentra en etapa probatoria en el cual se presentaron todas las pruebas ante el Juzgado de Partida del Trabajo y Seguridad Social 1º, se está a la espera de la Resolución.</w:t>
      </w:r>
    </w:p>
    <w:p w14:paraId="30FD566F" w14:textId="77777777" w:rsidR="00A020BA" w:rsidRPr="00460DE8" w:rsidRDefault="00A020BA" w:rsidP="00A020BA">
      <w:pPr>
        <w:spacing w:after="120" w:line="276" w:lineRule="auto"/>
        <w:jc w:val="both"/>
        <w:rPr>
          <w:rFonts w:ascii="Verdana" w:hAnsi="Verdana"/>
        </w:rPr>
      </w:pPr>
      <w:r>
        <w:rPr>
          <w:rFonts w:ascii="Verdana" w:hAnsi="Verdana"/>
        </w:rPr>
        <w:t>A fin de realizar el impulso procesal y seguimiento del proceso se solicitó al Juez titular de la causa emita la resolución correspondiente conforme a los plazos procesales normativos</w:t>
      </w:r>
      <w:r w:rsidRPr="00460DE8">
        <w:rPr>
          <w:rFonts w:ascii="Verdana" w:hAnsi="Verdana"/>
        </w:rPr>
        <w:t>.</w:t>
      </w:r>
    </w:p>
    <w:p w14:paraId="01E9BA04" w14:textId="77777777" w:rsidR="00A020BA" w:rsidRPr="00460DE8" w:rsidRDefault="00A020BA" w:rsidP="00A020BA">
      <w:pPr>
        <w:spacing w:after="120" w:line="276" w:lineRule="auto"/>
        <w:jc w:val="both"/>
        <w:rPr>
          <w:rFonts w:ascii="Verdana" w:hAnsi="Verdana"/>
        </w:rPr>
      </w:pPr>
    </w:p>
    <w:p w14:paraId="7E91EF2F" w14:textId="77777777" w:rsidR="00A020BA" w:rsidRPr="00460DE8" w:rsidRDefault="00A020BA" w:rsidP="00A020BA">
      <w:pPr>
        <w:pStyle w:val="Prrafodelista"/>
        <w:numPr>
          <w:ilvl w:val="0"/>
          <w:numId w:val="22"/>
        </w:numPr>
        <w:spacing w:after="120" w:line="276" w:lineRule="auto"/>
        <w:jc w:val="both"/>
        <w:rPr>
          <w:rFonts w:ascii="Verdana" w:hAnsi="Verdana"/>
        </w:rPr>
      </w:pPr>
      <w:r w:rsidRPr="00460DE8">
        <w:rPr>
          <w:rFonts w:ascii="Verdana" w:hAnsi="Verdana"/>
          <w:b/>
        </w:rPr>
        <w:t xml:space="preserve">Demandado: </w:t>
      </w:r>
      <w:r w:rsidRPr="00460DE8">
        <w:rPr>
          <w:rFonts w:ascii="Verdana" w:hAnsi="Verdana"/>
        </w:rPr>
        <w:t>Instituto Boliviano de la Ceguera por la Caja Nacional de Salud.</w:t>
      </w:r>
    </w:p>
    <w:p w14:paraId="3F91E612" w14:textId="77777777" w:rsidR="00A020BA" w:rsidRPr="00460DE8" w:rsidRDefault="00A020BA" w:rsidP="00A020BA">
      <w:pPr>
        <w:pStyle w:val="Prrafodelista"/>
        <w:spacing w:after="120" w:line="276" w:lineRule="auto"/>
        <w:jc w:val="both"/>
        <w:rPr>
          <w:rFonts w:ascii="Verdana" w:hAnsi="Verdana"/>
        </w:rPr>
      </w:pPr>
      <w:r w:rsidRPr="00460DE8">
        <w:rPr>
          <w:rFonts w:ascii="Verdana" w:hAnsi="Verdana"/>
          <w:b/>
        </w:rPr>
        <w:t>Tipo de Responsabilidad:</w:t>
      </w:r>
      <w:r w:rsidRPr="00460DE8">
        <w:rPr>
          <w:rFonts w:ascii="Verdana" w:hAnsi="Verdana"/>
        </w:rPr>
        <w:t xml:space="preserve"> Laboral Juzgado 4to de Trabajo y Seguridad Social.</w:t>
      </w:r>
    </w:p>
    <w:p w14:paraId="5B342504" w14:textId="77777777" w:rsidR="00A020BA" w:rsidRPr="00460DE8" w:rsidRDefault="00A020BA" w:rsidP="00A020BA">
      <w:pPr>
        <w:pStyle w:val="Prrafodelista"/>
        <w:spacing w:after="120" w:line="276" w:lineRule="auto"/>
        <w:jc w:val="both"/>
        <w:rPr>
          <w:rFonts w:ascii="Verdana" w:hAnsi="Verdana"/>
        </w:rPr>
      </w:pPr>
      <w:r w:rsidRPr="00460DE8">
        <w:rPr>
          <w:rFonts w:ascii="Verdana" w:hAnsi="Verdana"/>
          <w:b/>
        </w:rPr>
        <w:t>Motivo:</w:t>
      </w:r>
      <w:r w:rsidRPr="00460DE8">
        <w:rPr>
          <w:rFonts w:ascii="Verdana" w:hAnsi="Verdana"/>
        </w:rPr>
        <w:t xml:space="preserve"> Coactivo Social gestión 2015.</w:t>
      </w:r>
    </w:p>
    <w:p w14:paraId="7A7CFA8B" w14:textId="77777777" w:rsidR="00A020BA" w:rsidRPr="00460DE8" w:rsidRDefault="00A020BA" w:rsidP="00A020BA">
      <w:pPr>
        <w:pStyle w:val="Prrafodelista"/>
        <w:spacing w:after="120" w:line="276" w:lineRule="auto"/>
        <w:jc w:val="both"/>
        <w:rPr>
          <w:rFonts w:ascii="Verdana" w:hAnsi="Verdana"/>
          <w:b/>
        </w:rPr>
      </w:pPr>
      <w:r w:rsidRPr="00460DE8">
        <w:rPr>
          <w:rFonts w:ascii="Verdana" w:hAnsi="Verdana"/>
          <w:b/>
        </w:rPr>
        <w:t>Departamento La Paz.</w:t>
      </w:r>
    </w:p>
    <w:p w14:paraId="27A49C83" w14:textId="77777777" w:rsidR="00A020BA" w:rsidRPr="00460DE8" w:rsidRDefault="00A020BA" w:rsidP="00A020BA">
      <w:pPr>
        <w:pStyle w:val="Prrafodelista"/>
        <w:spacing w:after="120" w:line="276" w:lineRule="auto"/>
        <w:jc w:val="both"/>
        <w:rPr>
          <w:rFonts w:ascii="Verdana" w:hAnsi="Verdana"/>
        </w:rPr>
      </w:pPr>
      <w:r w:rsidRPr="00460DE8">
        <w:rPr>
          <w:rFonts w:ascii="Verdana" w:hAnsi="Verdana"/>
          <w:b/>
        </w:rPr>
        <w:t xml:space="preserve">Motivo: </w:t>
      </w:r>
      <w:r w:rsidRPr="00460DE8">
        <w:rPr>
          <w:rFonts w:ascii="Verdana" w:hAnsi="Verdana"/>
        </w:rPr>
        <w:t xml:space="preserve">La caja nacional de Salud refiere que el Instituto Boliviano de la Ceguera adeudaría Bs. 576.150,14 por aportes devengados, recargos de ley multas y gastos judiciales por los periodos de enero/95 a diciembre/09 diferencia de reintegro, señalan que el descuento que se realiza del 5% del Bono Anual de Indigencia se debería pagar con el retroactivo que dicta el gobierno cada 1ro de mayo en base al Incremento del Salario mínimo nacional. </w:t>
      </w:r>
    </w:p>
    <w:p w14:paraId="7115045C" w14:textId="77777777" w:rsidR="00A020BA" w:rsidRPr="00460DE8" w:rsidRDefault="00A020BA" w:rsidP="00A020BA">
      <w:pPr>
        <w:spacing w:after="120" w:line="276" w:lineRule="auto"/>
        <w:jc w:val="both"/>
        <w:rPr>
          <w:rFonts w:ascii="Verdana" w:hAnsi="Verdana"/>
        </w:rPr>
      </w:pPr>
      <w:r w:rsidRPr="00460DE8">
        <w:rPr>
          <w:rFonts w:ascii="Verdana" w:hAnsi="Verdana"/>
          <w:b/>
        </w:rPr>
        <w:t xml:space="preserve">Situación: </w:t>
      </w:r>
      <w:r w:rsidRPr="00460DE8">
        <w:rPr>
          <w:rFonts w:ascii="Verdana" w:hAnsi="Verdana"/>
        </w:rPr>
        <w:t xml:space="preserve">El presente proceso iniciado por la Caja Nacional de Salud se encuentra en etapa probatoria en el cual se presentaron todas las pruebas ante </w:t>
      </w:r>
      <w:r w:rsidRPr="00460DE8">
        <w:rPr>
          <w:rFonts w:ascii="Verdana" w:hAnsi="Verdana"/>
        </w:rPr>
        <w:lastRenderedPageBreak/>
        <w:t>el Juzgado de Partida del Trabajo y Seguridad Social 1º, se está a la espera de la Resolución.</w:t>
      </w:r>
    </w:p>
    <w:p w14:paraId="4E553528" w14:textId="77777777" w:rsidR="00A020BA" w:rsidRPr="00460DE8" w:rsidRDefault="00A020BA" w:rsidP="00A020BA">
      <w:pPr>
        <w:spacing w:after="120" w:line="276" w:lineRule="auto"/>
        <w:jc w:val="both"/>
        <w:rPr>
          <w:rFonts w:ascii="Verdana" w:hAnsi="Verdana"/>
        </w:rPr>
      </w:pPr>
      <w:r w:rsidRPr="00460DE8">
        <w:rPr>
          <w:rFonts w:ascii="Verdana" w:hAnsi="Verdana"/>
        </w:rPr>
        <w:t>La Caja Nacional de Salud</w:t>
      </w:r>
      <w:r>
        <w:rPr>
          <w:rFonts w:ascii="Verdana" w:hAnsi="Verdana"/>
        </w:rPr>
        <w:t>,</w:t>
      </w:r>
      <w:r w:rsidRPr="00460DE8">
        <w:rPr>
          <w:rFonts w:ascii="Verdana" w:hAnsi="Verdana"/>
        </w:rPr>
        <w:t xml:space="preserve"> presento un nuevo representante Legal</w:t>
      </w:r>
      <w:r>
        <w:rPr>
          <w:rFonts w:ascii="Verdana" w:hAnsi="Verdana"/>
        </w:rPr>
        <w:t>, a la fecha se esta a la espera que el Juez</w:t>
      </w:r>
      <w:r w:rsidRPr="00460DE8">
        <w:rPr>
          <w:rFonts w:ascii="Verdana" w:hAnsi="Verdana"/>
        </w:rPr>
        <w:t xml:space="preserve"> remita las pruebas conforme a procedimiento</w:t>
      </w:r>
      <w:r>
        <w:rPr>
          <w:rFonts w:ascii="Verdana" w:hAnsi="Verdana"/>
        </w:rPr>
        <w:t xml:space="preserve"> y emita la resolución respectiva</w:t>
      </w:r>
      <w:r w:rsidRPr="00460DE8">
        <w:rPr>
          <w:rFonts w:ascii="Verdana" w:hAnsi="Verdana"/>
        </w:rPr>
        <w:t>.</w:t>
      </w:r>
    </w:p>
    <w:p w14:paraId="35E52390" w14:textId="77777777" w:rsidR="00A020BA" w:rsidRPr="00460DE8" w:rsidRDefault="00A020BA" w:rsidP="00A020BA">
      <w:pPr>
        <w:spacing w:after="120" w:line="276" w:lineRule="auto"/>
        <w:jc w:val="both"/>
        <w:rPr>
          <w:rFonts w:ascii="Verdana" w:hAnsi="Verdana"/>
        </w:rPr>
      </w:pPr>
    </w:p>
    <w:p w14:paraId="32921199" w14:textId="77777777" w:rsidR="00A020BA" w:rsidRPr="00460DE8" w:rsidRDefault="00A020BA" w:rsidP="00A020BA">
      <w:pPr>
        <w:pStyle w:val="Prrafodelista"/>
        <w:numPr>
          <w:ilvl w:val="0"/>
          <w:numId w:val="22"/>
        </w:numPr>
        <w:spacing w:after="120" w:line="276" w:lineRule="auto"/>
        <w:jc w:val="both"/>
        <w:rPr>
          <w:rFonts w:ascii="Verdana" w:hAnsi="Verdana"/>
        </w:rPr>
      </w:pPr>
      <w:r w:rsidRPr="00460DE8">
        <w:rPr>
          <w:rFonts w:ascii="Verdana" w:hAnsi="Verdana"/>
          <w:b/>
        </w:rPr>
        <w:t xml:space="preserve">Demandado: </w:t>
      </w:r>
      <w:r w:rsidRPr="00460DE8">
        <w:rPr>
          <w:rFonts w:ascii="Verdana" w:hAnsi="Verdana"/>
        </w:rPr>
        <w:t>Instituto Boliviano de la Ceguera por la Caja Nacional de Salud.</w:t>
      </w:r>
    </w:p>
    <w:p w14:paraId="28B9DC98" w14:textId="77777777" w:rsidR="00A020BA" w:rsidRPr="00460DE8" w:rsidRDefault="00A020BA" w:rsidP="00A020BA">
      <w:pPr>
        <w:pStyle w:val="Prrafodelista"/>
        <w:spacing w:after="120" w:line="276" w:lineRule="auto"/>
        <w:jc w:val="both"/>
        <w:rPr>
          <w:rFonts w:ascii="Verdana" w:hAnsi="Verdana"/>
        </w:rPr>
      </w:pPr>
      <w:r w:rsidRPr="00460DE8">
        <w:rPr>
          <w:rFonts w:ascii="Verdana" w:hAnsi="Verdana"/>
          <w:b/>
        </w:rPr>
        <w:t>Tipo de Responsabilidad:</w:t>
      </w:r>
      <w:r w:rsidRPr="00460DE8">
        <w:rPr>
          <w:rFonts w:ascii="Verdana" w:hAnsi="Verdana"/>
        </w:rPr>
        <w:t xml:space="preserve"> Laboral Juzgado 7mo de Trabajo y Seguridad Social.</w:t>
      </w:r>
    </w:p>
    <w:p w14:paraId="7D508E07" w14:textId="77777777" w:rsidR="00A020BA" w:rsidRPr="00460DE8" w:rsidRDefault="00A020BA" w:rsidP="00A020BA">
      <w:pPr>
        <w:pStyle w:val="Prrafodelista"/>
        <w:spacing w:after="120" w:line="276" w:lineRule="auto"/>
        <w:jc w:val="both"/>
        <w:rPr>
          <w:rFonts w:ascii="Verdana" w:hAnsi="Verdana"/>
        </w:rPr>
      </w:pPr>
      <w:r w:rsidRPr="00460DE8">
        <w:rPr>
          <w:rFonts w:ascii="Verdana" w:hAnsi="Verdana"/>
          <w:b/>
        </w:rPr>
        <w:t>Motivo:</w:t>
      </w:r>
      <w:r w:rsidRPr="00460DE8">
        <w:rPr>
          <w:rFonts w:ascii="Verdana" w:hAnsi="Verdana"/>
        </w:rPr>
        <w:t xml:space="preserve"> Coactivo Social gestión 2018.</w:t>
      </w:r>
    </w:p>
    <w:p w14:paraId="1665A871" w14:textId="77777777" w:rsidR="00A020BA" w:rsidRPr="00460DE8" w:rsidRDefault="00A020BA" w:rsidP="00A020BA">
      <w:pPr>
        <w:pStyle w:val="Prrafodelista"/>
        <w:spacing w:after="120" w:line="276" w:lineRule="auto"/>
        <w:jc w:val="both"/>
        <w:rPr>
          <w:rFonts w:ascii="Verdana" w:hAnsi="Verdana"/>
          <w:b/>
        </w:rPr>
      </w:pPr>
      <w:r w:rsidRPr="00460DE8">
        <w:rPr>
          <w:rFonts w:ascii="Verdana" w:hAnsi="Verdana"/>
          <w:b/>
        </w:rPr>
        <w:t>Departamento La Paz.</w:t>
      </w:r>
    </w:p>
    <w:p w14:paraId="54FBC14E" w14:textId="77777777" w:rsidR="00A020BA" w:rsidRPr="00460DE8" w:rsidRDefault="00A020BA" w:rsidP="00A020BA">
      <w:pPr>
        <w:pStyle w:val="Prrafodelista"/>
        <w:spacing w:after="120" w:line="276" w:lineRule="auto"/>
        <w:jc w:val="both"/>
        <w:rPr>
          <w:rFonts w:ascii="Verdana" w:hAnsi="Verdana"/>
        </w:rPr>
      </w:pPr>
      <w:r w:rsidRPr="00460DE8">
        <w:rPr>
          <w:rFonts w:ascii="Verdana" w:hAnsi="Verdana"/>
          <w:b/>
        </w:rPr>
        <w:t xml:space="preserve">Motivo: </w:t>
      </w:r>
      <w:r w:rsidRPr="00460DE8">
        <w:rPr>
          <w:rFonts w:ascii="Verdana" w:hAnsi="Verdana"/>
        </w:rPr>
        <w:t xml:space="preserve">La caja nacional de Salud refiere que el Instituto Boliviano de la Ceguera adeudaría Bs. 8.830,43 por aportes devengados, recargos de ley multas y gastos judiciales por los periodos de enero/95 a diciembre/09 diferencia de reintegro, señalan que el descuento que se realiza del 5% del Bono Anual de Indigencia se debería pagar con el retroactivo que dicta el gobierno cada 1ro de mayo en base al Incremento del Salario mínimo nacional. </w:t>
      </w:r>
    </w:p>
    <w:p w14:paraId="5933A766" w14:textId="77777777" w:rsidR="00A020BA" w:rsidRPr="00460DE8" w:rsidRDefault="00A020BA" w:rsidP="00A020BA">
      <w:pPr>
        <w:spacing w:after="120" w:line="276" w:lineRule="auto"/>
        <w:jc w:val="both"/>
        <w:rPr>
          <w:rFonts w:ascii="Verdana" w:hAnsi="Verdana"/>
        </w:rPr>
      </w:pPr>
      <w:r w:rsidRPr="00460DE8">
        <w:rPr>
          <w:rFonts w:ascii="Verdana" w:hAnsi="Verdana"/>
          <w:b/>
        </w:rPr>
        <w:t xml:space="preserve">Situación: </w:t>
      </w:r>
      <w:r w:rsidRPr="00460DE8">
        <w:rPr>
          <w:rFonts w:ascii="Verdana" w:hAnsi="Verdana"/>
        </w:rPr>
        <w:t>El presente proceso iniciado por la Caja Nacional de Salud se encuentra en etapa probatoria en el cual se presentaron todas las pruebas ante el Juzgado de Partida del Trabajo y Seguridad Social 1º, se está a la espera de la Resolución.</w:t>
      </w:r>
    </w:p>
    <w:p w14:paraId="2DA9DAA2" w14:textId="77777777" w:rsidR="00A020BA" w:rsidRDefault="00A020BA" w:rsidP="00A020BA">
      <w:pPr>
        <w:spacing w:after="120" w:line="276" w:lineRule="auto"/>
        <w:jc w:val="both"/>
        <w:rPr>
          <w:rFonts w:ascii="Verdana" w:hAnsi="Verdana"/>
        </w:rPr>
      </w:pPr>
      <w:r w:rsidRPr="00460DE8">
        <w:rPr>
          <w:rFonts w:ascii="Verdana" w:hAnsi="Verdana"/>
        </w:rPr>
        <w:t>La Caja Nacional de Salud presento un nuevo representante Legal el cual el Juez está esperando remita las pruebas conforme a procedimiento</w:t>
      </w:r>
      <w:r>
        <w:rPr>
          <w:rFonts w:ascii="Verdana" w:hAnsi="Verdana"/>
        </w:rPr>
        <w:t xml:space="preserve"> y emita la resolución correspondiente conforme a los plazos procesales</w:t>
      </w:r>
      <w:r w:rsidRPr="00460DE8">
        <w:rPr>
          <w:rFonts w:ascii="Verdana" w:hAnsi="Verdana"/>
        </w:rPr>
        <w:t>.</w:t>
      </w:r>
    </w:p>
    <w:p w14:paraId="683545E0" w14:textId="77777777" w:rsidR="00A020BA" w:rsidRPr="005965BA" w:rsidRDefault="00A020BA" w:rsidP="00A020BA">
      <w:pPr>
        <w:spacing w:after="120" w:line="276" w:lineRule="auto"/>
        <w:jc w:val="both"/>
        <w:rPr>
          <w:rFonts w:ascii="Verdana" w:hAnsi="Verdana"/>
          <w:color w:val="000000" w:themeColor="text1"/>
        </w:rPr>
      </w:pPr>
    </w:p>
    <w:p w14:paraId="5EC69816" w14:textId="77777777" w:rsidR="00A020BA" w:rsidRPr="005965BA" w:rsidRDefault="00A020BA" w:rsidP="00A020BA">
      <w:pPr>
        <w:pStyle w:val="Prrafodelista"/>
        <w:numPr>
          <w:ilvl w:val="0"/>
          <w:numId w:val="22"/>
        </w:numPr>
        <w:spacing w:after="120" w:line="276" w:lineRule="auto"/>
        <w:jc w:val="both"/>
        <w:rPr>
          <w:rFonts w:ascii="Verdana" w:hAnsi="Verdana"/>
          <w:color w:val="000000" w:themeColor="text1"/>
        </w:rPr>
      </w:pPr>
      <w:r w:rsidRPr="005965BA">
        <w:rPr>
          <w:rFonts w:ascii="Verdana" w:hAnsi="Verdana"/>
          <w:b/>
          <w:color w:val="000000" w:themeColor="text1"/>
        </w:rPr>
        <w:t>Demandado:</w:t>
      </w:r>
      <w:r w:rsidRPr="005965BA">
        <w:rPr>
          <w:rFonts w:ascii="Verdana" w:hAnsi="Verdana"/>
          <w:color w:val="000000" w:themeColor="text1"/>
        </w:rPr>
        <w:t xml:space="preserve"> Instituto Boliviano de la Ceguera, por la AFP BBA previsión.</w:t>
      </w:r>
    </w:p>
    <w:p w14:paraId="03C56B8C" w14:textId="77777777" w:rsidR="00A020BA" w:rsidRPr="005965BA" w:rsidRDefault="00A020BA" w:rsidP="00A020BA">
      <w:pPr>
        <w:pStyle w:val="Prrafodelista"/>
        <w:spacing w:after="120" w:line="276" w:lineRule="auto"/>
        <w:jc w:val="both"/>
        <w:rPr>
          <w:rFonts w:ascii="Verdana" w:hAnsi="Verdana"/>
          <w:color w:val="000000" w:themeColor="text1"/>
        </w:rPr>
      </w:pPr>
      <w:r w:rsidRPr="005965BA">
        <w:rPr>
          <w:rFonts w:ascii="Verdana" w:hAnsi="Verdana"/>
          <w:b/>
          <w:color w:val="000000" w:themeColor="text1"/>
        </w:rPr>
        <w:t>Tipo de Responsabilidad:</w:t>
      </w:r>
      <w:r w:rsidRPr="005965BA">
        <w:rPr>
          <w:rFonts w:ascii="Verdana" w:hAnsi="Verdana"/>
          <w:color w:val="000000" w:themeColor="text1"/>
        </w:rPr>
        <w:t xml:space="preserve"> Laboral, Juzgado 7mo. de Trabajo y Seguridad Social.</w:t>
      </w:r>
    </w:p>
    <w:p w14:paraId="47BB8E62" w14:textId="77777777" w:rsidR="00A020BA" w:rsidRPr="005965BA" w:rsidRDefault="00A020BA" w:rsidP="00A020BA">
      <w:pPr>
        <w:pStyle w:val="Prrafodelista"/>
        <w:spacing w:after="120" w:line="276" w:lineRule="auto"/>
        <w:jc w:val="both"/>
        <w:rPr>
          <w:rFonts w:ascii="Verdana" w:hAnsi="Verdana"/>
          <w:color w:val="000000" w:themeColor="text1"/>
        </w:rPr>
      </w:pPr>
      <w:r w:rsidRPr="005965BA">
        <w:rPr>
          <w:rFonts w:ascii="Verdana" w:hAnsi="Verdana"/>
          <w:b/>
          <w:color w:val="000000" w:themeColor="text1"/>
        </w:rPr>
        <w:t>Motivo:</w:t>
      </w:r>
      <w:r w:rsidRPr="005965BA">
        <w:rPr>
          <w:rFonts w:ascii="Verdana" w:hAnsi="Verdana"/>
          <w:color w:val="000000" w:themeColor="text1"/>
        </w:rPr>
        <w:t xml:space="preserve"> Coactivo Social gestión 2020.</w:t>
      </w:r>
    </w:p>
    <w:p w14:paraId="01522C1C" w14:textId="77777777" w:rsidR="00A020BA" w:rsidRPr="005965BA" w:rsidRDefault="00A020BA" w:rsidP="00A020BA">
      <w:pPr>
        <w:pStyle w:val="Prrafodelista"/>
        <w:spacing w:after="120" w:line="276" w:lineRule="auto"/>
        <w:jc w:val="both"/>
        <w:rPr>
          <w:rFonts w:ascii="Verdana" w:hAnsi="Verdana"/>
          <w:b/>
          <w:color w:val="000000" w:themeColor="text1"/>
        </w:rPr>
      </w:pPr>
      <w:r w:rsidRPr="005965BA">
        <w:rPr>
          <w:rFonts w:ascii="Verdana" w:hAnsi="Verdana"/>
          <w:b/>
          <w:color w:val="000000" w:themeColor="text1"/>
        </w:rPr>
        <w:t>Departamento La Paz.</w:t>
      </w:r>
    </w:p>
    <w:p w14:paraId="4872CDDE" w14:textId="77777777" w:rsidR="00A020BA" w:rsidRPr="005965BA" w:rsidRDefault="00A020BA" w:rsidP="00A020BA">
      <w:pPr>
        <w:pStyle w:val="Prrafodelista"/>
        <w:spacing w:after="120" w:line="276" w:lineRule="auto"/>
        <w:jc w:val="both"/>
        <w:rPr>
          <w:rFonts w:ascii="Verdana" w:hAnsi="Verdana"/>
          <w:color w:val="000000" w:themeColor="text1"/>
        </w:rPr>
      </w:pPr>
      <w:r w:rsidRPr="005965BA">
        <w:rPr>
          <w:rFonts w:ascii="Verdana" w:hAnsi="Verdana"/>
          <w:b/>
          <w:color w:val="000000" w:themeColor="text1"/>
        </w:rPr>
        <w:t xml:space="preserve">Motivo: </w:t>
      </w:r>
      <w:r w:rsidRPr="005965BA">
        <w:rPr>
          <w:rFonts w:ascii="Verdana" w:hAnsi="Verdana"/>
          <w:color w:val="000000" w:themeColor="text1"/>
        </w:rPr>
        <w:t xml:space="preserve">La AFP BBA Previsión, refiere que conforme a la Ley de pensiones 065 promulgado en 10 de diciembre del 2010, procede al cobro de los aportes nacionales solidarios, aportes, primas y comisión, el interés por mora, interés incremental y recargos, adeudados a la Gestora Publica de la seguridad social a largo plazo, por lo que el Ministerio de Desarrollo Sostenible y Medio Ambiente con identificación TGN 65, la cual habría cambiado de denominación a Instituto Boliviano de la Ceguera, donde el Sr. Silverio García Ortega presto sus servicios como Jefe Departamental, de quien no se habría procedido a pagar el aporte devengado de los </w:t>
      </w:r>
      <w:r w:rsidRPr="005965BA">
        <w:rPr>
          <w:rFonts w:ascii="Verdana" w:hAnsi="Verdana"/>
          <w:color w:val="000000" w:themeColor="text1"/>
        </w:rPr>
        <w:lastRenderedPageBreak/>
        <w:t xml:space="preserve">periodos de Noviembre/1997 a Diciembre/1997, adeudándose la suma de Bs. 1.165,12, de aportes devengados. </w:t>
      </w:r>
    </w:p>
    <w:p w14:paraId="7750911E" w14:textId="77777777" w:rsidR="00A020BA" w:rsidRPr="005965BA" w:rsidRDefault="00A020BA" w:rsidP="00A020BA">
      <w:pPr>
        <w:spacing w:after="120" w:line="276" w:lineRule="auto"/>
        <w:jc w:val="both"/>
        <w:rPr>
          <w:rFonts w:ascii="Verdana" w:hAnsi="Verdana"/>
          <w:color w:val="000000" w:themeColor="text1"/>
        </w:rPr>
      </w:pPr>
      <w:r w:rsidRPr="005965BA">
        <w:rPr>
          <w:rFonts w:ascii="Verdana" w:hAnsi="Verdana"/>
          <w:b/>
          <w:color w:val="000000" w:themeColor="text1"/>
        </w:rPr>
        <w:t xml:space="preserve">Situación: </w:t>
      </w:r>
      <w:r w:rsidRPr="005965BA">
        <w:rPr>
          <w:rFonts w:ascii="Verdana" w:hAnsi="Verdana"/>
          <w:color w:val="000000" w:themeColor="text1"/>
        </w:rPr>
        <w:t>El presente proceso iniciado por la AFP BBA Previsión, se encuentra con sentencia No. 24/2020 emitido por el Juzgado 7mo de trabajo y seguridad social, que dentro el proceso coactivo determino probada la demanda en contra del Ministerio de desarrollo sostenible y medio ambiente con identificación TGN 65, sobre la base del título coactivo No. 224686 de 08/01/2020, instando a cancelar la suma de Bs. 1.165,12 por los periodos de noviembre/1997 a diciembre/1997, por concepto de deudas a la seguridad social a largo plazo, recargos, gastos administrativos y judiciales, con costas.</w:t>
      </w:r>
    </w:p>
    <w:p w14:paraId="68DC1E89" w14:textId="77777777" w:rsidR="00A020BA" w:rsidRPr="00E11ADA" w:rsidRDefault="00A020BA" w:rsidP="00A020BA">
      <w:pPr>
        <w:spacing w:after="120" w:line="276" w:lineRule="auto"/>
        <w:jc w:val="both"/>
        <w:rPr>
          <w:rFonts w:ascii="Verdana" w:hAnsi="Verdana"/>
          <w:u w:val="single"/>
        </w:rPr>
      </w:pPr>
      <w:r>
        <w:rPr>
          <w:rFonts w:ascii="Verdana" w:hAnsi="Verdana"/>
        </w:rPr>
        <w:t>Habiendo sido notificados se respondió en forma negativa aclarando que durante esa gestión 1997 el Instituto Boliviano de la Ceguera no realizaba pagos al seguro social siendo que la Institución no era descentralizada, se presentó las pruebas de descargo y actualmente se encuentra para la emisión de la Resolución.</w:t>
      </w:r>
    </w:p>
    <w:p w14:paraId="5F8C6AAC" w14:textId="77777777" w:rsidR="00A020BA" w:rsidRPr="00A634E2" w:rsidRDefault="00A020BA" w:rsidP="00A020BA">
      <w:pPr>
        <w:spacing w:after="120" w:line="276" w:lineRule="auto"/>
        <w:jc w:val="both"/>
        <w:rPr>
          <w:rFonts w:ascii="Verdana" w:hAnsi="Verdana"/>
          <w:b/>
        </w:rPr>
      </w:pPr>
      <w:r w:rsidRPr="00A634E2">
        <w:rPr>
          <w:rFonts w:ascii="Verdana" w:hAnsi="Verdana"/>
          <w:b/>
        </w:rPr>
        <w:t>PROCESOS TRIBUTARIOS:</w:t>
      </w:r>
    </w:p>
    <w:p w14:paraId="28E540D2" w14:textId="77777777" w:rsidR="00A020BA" w:rsidRPr="00460DE8" w:rsidRDefault="00A020BA" w:rsidP="00A020BA">
      <w:pPr>
        <w:pStyle w:val="Prrafodelista"/>
        <w:numPr>
          <w:ilvl w:val="0"/>
          <w:numId w:val="22"/>
        </w:numPr>
        <w:spacing w:after="120" w:line="276" w:lineRule="auto"/>
        <w:jc w:val="both"/>
        <w:rPr>
          <w:rFonts w:ascii="Verdana" w:hAnsi="Verdana"/>
        </w:rPr>
      </w:pPr>
      <w:r w:rsidRPr="00460DE8">
        <w:rPr>
          <w:rFonts w:ascii="Verdana" w:hAnsi="Verdana"/>
          <w:b/>
        </w:rPr>
        <w:t xml:space="preserve">Demandado: </w:t>
      </w:r>
      <w:r w:rsidRPr="00460DE8">
        <w:rPr>
          <w:rFonts w:ascii="Verdana" w:hAnsi="Verdana"/>
        </w:rPr>
        <w:t>Instituto Boliviano de la Ceguera.</w:t>
      </w:r>
    </w:p>
    <w:p w14:paraId="7DF4872F" w14:textId="77777777" w:rsidR="00A020BA" w:rsidRPr="00460DE8" w:rsidRDefault="00A020BA" w:rsidP="00A020BA">
      <w:pPr>
        <w:pStyle w:val="Prrafodelista"/>
        <w:spacing w:after="120" w:line="276" w:lineRule="auto"/>
        <w:jc w:val="both"/>
        <w:rPr>
          <w:rFonts w:ascii="Verdana" w:hAnsi="Verdana"/>
        </w:rPr>
      </w:pPr>
      <w:r w:rsidRPr="00460DE8">
        <w:rPr>
          <w:rFonts w:ascii="Verdana" w:hAnsi="Verdana"/>
          <w:b/>
        </w:rPr>
        <w:t>Tipo de Responsabilidad:</w:t>
      </w:r>
      <w:r w:rsidRPr="00460DE8">
        <w:rPr>
          <w:rFonts w:ascii="Verdana" w:hAnsi="Verdana"/>
        </w:rPr>
        <w:t xml:space="preserve"> Administrativo gestión 2014.</w:t>
      </w:r>
    </w:p>
    <w:p w14:paraId="28F3208B" w14:textId="77777777" w:rsidR="00A020BA" w:rsidRPr="00460DE8" w:rsidRDefault="00A020BA" w:rsidP="00A020BA">
      <w:pPr>
        <w:pStyle w:val="Prrafodelista"/>
        <w:spacing w:after="120" w:line="276" w:lineRule="auto"/>
        <w:jc w:val="both"/>
        <w:rPr>
          <w:rFonts w:ascii="Verdana" w:hAnsi="Verdana"/>
        </w:rPr>
      </w:pPr>
      <w:r w:rsidRPr="00460DE8">
        <w:rPr>
          <w:rFonts w:ascii="Verdana" w:hAnsi="Verdana"/>
          <w:b/>
        </w:rPr>
        <w:t>Motivo:</w:t>
      </w:r>
      <w:r w:rsidRPr="00460DE8">
        <w:rPr>
          <w:rFonts w:ascii="Verdana" w:hAnsi="Verdana"/>
        </w:rPr>
        <w:t xml:space="preserve"> Regularización pendiente de la DUI 2009/211/C-8145.</w:t>
      </w:r>
    </w:p>
    <w:p w14:paraId="123441C0" w14:textId="77777777" w:rsidR="00A020BA" w:rsidRPr="00460DE8" w:rsidRDefault="00A020BA" w:rsidP="00A020BA">
      <w:pPr>
        <w:pStyle w:val="Prrafodelista"/>
        <w:spacing w:after="120" w:line="276" w:lineRule="auto"/>
        <w:jc w:val="both"/>
        <w:rPr>
          <w:rFonts w:ascii="Verdana" w:hAnsi="Verdana"/>
          <w:b/>
        </w:rPr>
      </w:pPr>
      <w:r w:rsidRPr="00460DE8">
        <w:rPr>
          <w:rFonts w:ascii="Verdana" w:hAnsi="Verdana"/>
          <w:b/>
        </w:rPr>
        <w:t xml:space="preserve">Departamento: </w:t>
      </w:r>
      <w:r w:rsidRPr="00460DE8">
        <w:rPr>
          <w:rFonts w:ascii="Verdana" w:hAnsi="Verdana"/>
        </w:rPr>
        <w:t>La Paz</w:t>
      </w:r>
      <w:r w:rsidRPr="00460DE8">
        <w:rPr>
          <w:rFonts w:ascii="Verdana" w:hAnsi="Verdana"/>
          <w:b/>
        </w:rPr>
        <w:t>.</w:t>
      </w:r>
    </w:p>
    <w:p w14:paraId="79CB20A3" w14:textId="77777777" w:rsidR="00A020BA" w:rsidRPr="00460DE8" w:rsidRDefault="00A020BA" w:rsidP="00A020BA">
      <w:pPr>
        <w:spacing w:after="120" w:line="276" w:lineRule="auto"/>
        <w:jc w:val="both"/>
        <w:rPr>
          <w:rFonts w:ascii="Verdana" w:hAnsi="Verdana"/>
        </w:rPr>
      </w:pPr>
      <w:r w:rsidRPr="00460DE8">
        <w:rPr>
          <w:rFonts w:ascii="Verdana" w:hAnsi="Verdana"/>
          <w:b/>
        </w:rPr>
        <w:t xml:space="preserve">Situación: </w:t>
      </w:r>
      <w:r w:rsidRPr="00460DE8">
        <w:rPr>
          <w:rFonts w:ascii="Verdana" w:hAnsi="Verdana"/>
        </w:rPr>
        <w:t>La administración Aduanera emitió el PIET (proveído de inicio de ejecución tributaria). AN-GRLGR-SET-PIET2541/2019 de fecha 17/12/2019 en el cual multan a la Institución con Bs. 59.442 por regularización pendiente de la DUI 2009/211/C-8145/2009, el mismo se encuentra con Recurso de Alzada presentada ante la Directora Ejecutiva de la Autoridad de Impugnación Tributaria Regional La Paz, el presente proceso concluyo con Auto de Conclusión de Tramite AN-GRL-GR-ULELR-SET-ACONC-393-2021 de 07 de octubre de 2021 en el cual el Instituto Boliviano de la Ceguera realizo el pago TOTAL DE BS. 70,030.00 (SETENTA MIL TREINTA 00/100 BOLIVIANOS) por deuda tributaria emergente de la Declaración Única de Importación DUI 2009/21//C-8145.</w:t>
      </w:r>
    </w:p>
    <w:p w14:paraId="00B00EC5" w14:textId="77777777" w:rsidR="00A020BA" w:rsidRPr="00460DE8" w:rsidRDefault="00A020BA" w:rsidP="00A020BA">
      <w:pPr>
        <w:pStyle w:val="Prrafodelista"/>
        <w:spacing w:after="120" w:line="276" w:lineRule="auto"/>
        <w:jc w:val="both"/>
        <w:rPr>
          <w:rFonts w:ascii="Verdana" w:hAnsi="Verdana"/>
        </w:rPr>
      </w:pPr>
    </w:p>
    <w:p w14:paraId="7D335149" w14:textId="77777777" w:rsidR="00A020BA" w:rsidRPr="00460DE8" w:rsidRDefault="00A020BA" w:rsidP="00A020BA">
      <w:pPr>
        <w:pStyle w:val="Prrafodelista"/>
        <w:numPr>
          <w:ilvl w:val="0"/>
          <w:numId w:val="22"/>
        </w:numPr>
        <w:spacing w:after="120" w:line="276" w:lineRule="auto"/>
        <w:jc w:val="both"/>
        <w:rPr>
          <w:rFonts w:ascii="Verdana" w:hAnsi="Verdana"/>
        </w:rPr>
      </w:pPr>
      <w:r w:rsidRPr="00460DE8">
        <w:rPr>
          <w:rFonts w:ascii="Verdana" w:hAnsi="Verdana"/>
          <w:b/>
        </w:rPr>
        <w:t xml:space="preserve">Demandado: </w:t>
      </w:r>
      <w:r w:rsidRPr="00460DE8">
        <w:rPr>
          <w:rFonts w:ascii="Verdana" w:hAnsi="Verdana"/>
        </w:rPr>
        <w:t>Instituto Boliviano de la Ceguera.</w:t>
      </w:r>
    </w:p>
    <w:p w14:paraId="34C266CA" w14:textId="77777777" w:rsidR="00A020BA" w:rsidRPr="00460DE8" w:rsidRDefault="00A020BA" w:rsidP="00A020BA">
      <w:pPr>
        <w:pStyle w:val="Prrafodelista"/>
        <w:spacing w:after="120" w:line="276" w:lineRule="auto"/>
        <w:jc w:val="both"/>
        <w:rPr>
          <w:rFonts w:ascii="Verdana" w:hAnsi="Verdana"/>
        </w:rPr>
      </w:pPr>
      <w:r w:rsidRPr="00460DE8">
        <w:rPr>
          <w:rFonts w:ascii="Verdana" w:hAnsi="Verdana"/>
          <w:b/>
        </w:rPr>
        <w:t>Tipo de Responsabilidad:</w:t>
      </w:r>
      <w:r w:rsidRPr="00460DE8">
        <w:rPr>
          <w:rFonts w:ascii="Verdana" w:hAnsi="Verdana"/>
        </w:rPr>
        <w:t xml:space="preserve"> Administrativo gestión 2014.</w:t>
      </w:r>
    </w:p>
    <w:p w14:paraId="20EE2FC6" w14:textId="77777777" w:rsidR="00A020BA" w:rsidRPr="00460DE8" w:rsidRDefault="00A020BA" w:rsidP="00A020BA">
      <w:pPr>
        <w:pStyle w:val="Prrafodelista"/>
        <w:spacing w:after="120" w:line="276" w:lineRule="auto"/>
        <w:jc w:val="both"/>
        <w:rPr>
          <w:rFonts w:ascii="Verdana" w:hAnsi="Verdana"/>
        </w:rPr>
      </w:pPr>
      <w:r w:rsidRPr="00460DE8">
        <w:rPr>
          <w:rFonts w:ascii="Verdana" w:hAnsi="Verdana"/>
          <w:b/>
        </w:rPr>
        <w:t>Motivo:</w:t>
      </w:r>
      <w:r w:rsidRPr="00460DE8">
        <w:rPr>
          <w:rFonts w:ascii="Verdana" w:hAnsi="Verdana"/>
        </w:rPr>
        <w:t xml:space="preserve"> Regularización pendiente de la DUI 2009/201/C-5284.</w:t>
      </w:r>
    </w:p>
    <w:p w14:paraId="6CAB70FB" w14:textId="77777777" w:rsidR="00A020BA" w:rsidRPr="00460DE8" w:rsidRDefault="00A020BA" w:rsidP="00A020BA">
      <w:pPr>
        <w:pStyle w:val="Prrafodelista"/>
        <w:spacing w:after="120" w:line="276" w:lineRule="auto"/>
        <w:jc w:val="both"/>
        <w:rPr>
          <w:rFonts w:ascii="Verdana" w:hAnsi="Verdana"/>
          <w:b/>
        </w:rPr>
      </w:pPr>
      <w:r w:rsidRPr="00460DE8">
        <w:rPr>
          <w:rFonts w:ascii="Verdana" w:hAnsi="Verdana"/>
          <w:b/>
        </w:rPr>
        <w:t xml:space="preserve">Departamento: </w:t>
      </w:r>
      <w:r w:rsidRPr="00460DE8">
        <w:rPr>
          <w:rFonts w:ascii="Verdana" w:hAnsi="Verdana"/>
        </w:rPr>
        <w:t>La Paz</w:t>
      </w:r>
      <w:r w:rsidRPr="00460DE8">
        <w:rPr>
          <w:rFonts w:ascii="Verdana" w:hAnsi="Verdana"/>
          <w:b/>
        </w:rPr>
        <w:t>.</w:t>
      </w:r>
    </w:p>
    <w:p w14:paraId="081A33EA" w14:textId="77777777" w:rsidR="00A020BA" w:rsidRPr="00460DE8" w:rsidRDefault="00A020BA" w:rsidP="00A020BA">
      <w:pPr>
        <w:spacing w:after="120" w:line="276" w:lineRule="auto"/>
        <w:jc w:val="both"/>
        <w:rPr>
          <w:rFonts w:ascii="Verdana" w:hAnsi="Verdana"/>
        </w:rPr>
      </w:pPr>
      <w:r w:rsidRPr="00460DE8">
        <w:rPr>
          <w:rFonts w:ascii="Verdana" w:hAnsi="Verdana"/>
          <w:b/>
        </w:rPr>
        <w:t xml:space="preserve">Situación: </w:t>
      </w:r>
      <w:r w:rsidRPr="00460DE8">
        <w:rPr>
          <w:rFonts w:ascii="Verdana" w:hAnsi="Verdana"/>
        </w:rPr>
        <w:t>La administración Aduanera emitió el PIET (proveído de inicio de ejecución tributaria). AN-GRLGR-SET-PIET-462/2020 de fecha 17/09/2020 en el cual multan a la Institución con Bs. 23.479 por regularización pendiente de la DUI 2009/201/C-5284., el mismo se encuentra con Recurso de Nulidad de Obrados por falta de notificación a la Institución, el mismo concluyo con una respuesta negativa y se encuentra con resolución de Recurso Jerárquico que está pendiente de notificación.</w:t>
      </w:r>
    </w:p>
    <w:p w14:paraId="70464CAE" w14:textId="77777777" w:rsidR="00A020BA" w:rsidRPr="00460DE8" w:rsidRDefault="00A020BA" w:rsidP="00A020BA">
      <w:pPr>
        <w:pStyle w:val="Prrafodelista"/>
        <w:spacing w:after="120" w:line="276" w:lineRule="auto"/>
        <w:jc w:val="both"/>
        <w:rPr>
          <w:rFonts w:ascii="Verdana" w:hAnsi="Verdana"/>
        </w:rPr>
      </w:pPr>
    </w:p>
    <w:p w14:paraId="53F8A3A6" w14:textId="77777777" w:rsidR="00A020BA" w:rsidRPr="00460DE8" w:rsidRDefault="00A020BA" w:rsidP="00A020BA">
      <w:pPr>
        <w:pStyle w:val="Prrafodelista"/>
        <w:numPr>
          <w:ilvl w:val="0"/>
          <w:numId w:val="22"/>
        </w:numPr>
        <w:spacing w:after="120" w:line="276" w:lineRule="auto"/>
        <w:jc w:val="both"/>
        <w:rPr>
          <w:rFonts w:ascii="Verdana" w:hAnsi="Verdana"/>
        </w:rPr>
      </w:pPr>
      <w:r w:rsidRPr="00460DE8">
        <w:rPr>
          <w:rFonts w:ascii="Verdana" w:hAnsi="Verdana"/>
          <w:b/>
        </w:rPr>
        <w:t xml:space="preserve">Demandado: </w:t>
      </w:r>
      <w:r w:rsidRPr="00460DE8">
        <w:rPr>
          <w:rFonts w:ascii="Verdana" w:hAnsi="Verdana"/>
        </w:rPr>
        <w:t>Instituto Boliviano de la Ceguera.</w:t>
      </w:r>
    </w:p>
    <w:p w14:paraId="04AAFBA3" w14:textId="77777777" w:rsidR="00A020BA" w:rsidRPr="00460DE8" w:rsidRDefault="00A020BA" w:rsidP="00A020BA">
      <w:pPr>
        <w:pStyle w:val="Prrafodelista"/>
        <w:spacing w:after="120" w:line="276" w:lineRule="auto"/>
        <w:jc w:val="both"/>
        <w:rPr>
          <w:rFonts w:ascii="Verdana" w:hAnsi="Verdana"/>
        </w:rPr>
      </w:pPr>
      <w:r w:rsidRPr="00460DE8">
        <w:rPr>
          <w:rFonts w:ascii="Verdana" w:hAnsi="Verdana"/>
          <w:b/>
        </w:rPr>
        <w:t>Tipo de Responsabilidad:</w:t>
      </w:r>
      <w:r w:rsidRPr="00460DE8">
        <w:rPr>
          <w:rFonts w:ascii="Verdana" w:hAnsi="Verdana"/>
        </w:rPr>
        <w:t xml:space="preserve"> Administrativo.</w:t>
      </w:r>
    </w:p>
    <w:p w14:paraId="2E845802" w14:textId="77777777" w:rsidR="00A020BA" w:rsidRPr="00460DE8" w:rsidRDefault="00A020BA" w:rsidP="00A020BA">
      <w:pPr>
        <w:pStyle w:val="Prrafodelista"/>
        <w:spacing w:after="120" w:line="276" w:lineRule="auto"/>
        <w:jc w:val="both"/>
        <w:rPr>
          <w:rFonts w:ascii="Verdana" w:hAnsi="Verdana"/>
        </w:rPr>
      </w:pPr>
      <w:r w:rsidRPr="00460DE8">
        <w:rPr>
          <w:rFonts w:ascii="Verdana" w:hAnsi="Verdana"/>
          <w:b/>
        </w:rPr>
        <w:t>Motivo:</w:t>
      </w:r>
      <w:r w:rsidRPr="00460DE8">
        <w:rPr>
          <w:rFonts w:ascii="Verdana" w:hAnsi="Verdana"/>
        </w:rPr>
        <w:t xml:space="preserve"> Proceso Sumario por Responsabilidad Administrativa.</w:t>
      </w:r>
    </w:p>
    <w:p w14:paraId="26311C9F" w14:textId="77777777" w:rsidR="00A020BA" w:rsidRPr="00460DE8" w:rsidRDefault="00A020BA" w:rsidP="00A020BA">
      <w:pPr>
        <w:pStyle w:val="Prrafodelista"/>
        <w:spacing w:after="120" w:line="276" w:lineRule="auto"/>
        <w:jc w:val="both"/>
        <w:rPr>
          <w:rFonts w:ascii="Verdana" w:hAnsi="Verdana"/>
          <w:b/>
        </w:rPr>
      </w:pPr>
      <w:r w:rsidRPr="00460DE8">
        <w:rPr>
          <w:rFonts w:ascii="Verdana" w:hAnsi="Verdana"/>
          <w:b/>
        </w:rPr>
        <w:t xml:space="preserve">Departamento: </w:t>
      </w:r>
      <w:r w:rsidRPr="00460DE8">
        <w:rPr>
          <w:rFonts w:ascii="Verdana" w:hAnsi="Verdana"/>
        </w:rPr>
        <w:t>La Paz</w:t>
      </w:r>
      <w:r w:rsidRPr="00460DE8">
        <w:rPr>
          <w:rFonts w:ascii="Verdana" w:hAnsi="Verdana"/>
          <w:b/>
        </w:rPr>
        <w:t>.</w:t>
      </w:r>
    </w:p>
    <w:p w14:paraId="4523B5B6" w14:textId="77777777" w:rsidR="00A020BA" w:rsidRPr="00460DE8" w:rsidRDefault="00A020BA" w:rsidP="00A020BA">
      <w:pPr>
        <w:pStyle w:val="Ttulo2"/>
        <w:spacing w:before="0" w:after="120" w:line="276" w:lineRule="auto"/>
        <w:rPr>
          <w:rFonts w:ascii="Verdana" w:hAnsi="Verdana"/>
          <w:color w:val="auto"/>
          <w:sz w:val="22"/>
          <w:szCs w:val="22"/>
        </w:rPr>
      </w:pPr>
      <w:r w:rsidRPr="00460DE8">
        <w:rPr>
          <w:rFonts w:ascii="Verdana" w:hAnsi="Verdana"/>
          <w:b/>
          <w:color w:val="auto"/>
          <w:sz w:val="22"/>
          <w:szCs w:val="22"/>
        </w:rPr>
        <w:t xml:space="preserve">Situación: </w:t>
      </w:r>
      <w:r w:rsidRPr="00460DE8">
        <w:rPr>
          <w:rFonts w:ascii="Verdana" w:hAnsi="Verdana"/>
          <w:color w:val="auto"/>
          <w:sz w:val="22"/>
          <w:szCs w:val="22"/>
        </w:rPr>
        <w:t>La administración Aduanera emitió Resolución Administrativa por contravención a la Normativa Aduanera, el mismo con un Recurso de Alzada se dispuso la Nulidad de Obrados se está a la espera de una nueva resolución por parte de la Administración Aduanera.</w:t>
      </w:r>
    </w:p>
    <w:p w14:paraId="05FED891" w14:textId="77777777" w:rsidR="00A020BA" w:rsidRPr="00192F3E" w:rsidRDefault="00A020BA" w:rsidP="00A020BA"/>
    <w:p w14:paraId="1CAF3420" w14:textId="73AE7ED2" w:rsidR="009E12A8" w:rsidRDefault="009E12A8" w:rsidP="00A020BA">
      <w:pPr>
        <w:pStyle w:val="Ttulo2"/>
        <w:rPr>
          <w:rFonts w:ascii="Verdana" w:hAnsi="Verdana"/>
          <w:b/>
        </w:rPr>
      </w:pPr>
      <w:r>
        <w:rPr>
          <w:rFonts w:ascii="Verdana" w:hAnsi="Verdana"/>
          <w:b/>
        </w:rPr>
        <w:br w:type="page"/>
      </w:r>
    </w:p>
    <w:p w14:paraId="05F9CCAB" w14:textId="77777777" w:rsidR="006708C7" w:rsidRDefault="006708C7" w:rsidP="006708C7">
      <w:pPr>
        <w:rPr>
          <w:rFonts w:ascii="Verdana" w:hAnsi="Verdana"/>
          <w:b/>
        </w:rPr>
      </w:pPr>
      <w:r>
        <w:rPr>
          <w:rFonts w:ascii="Verdana" w:hAnsi="Verdana"/>
          <w:b/>
        </w:rPr>
        <w:lastRenderedPageBreak/>
        <w:t>2. PLANIFICACIÓN INSTITUCIONAL</w:t>
      </w:r>
    </w:p>
    <w:p w14:paraId="0009B536" w14:textId="77777777" w:rsidR="00DB51A0" w:rsidRDefault="00DB51A0" w:rsidP="00DB51A0">
      <w:pPr>
        <w:jc w:val="both"/>
        <w:rPr>
          <w:rFonts w:ascii="Verdana" w:hAnsi="Verdana"/>
          <w:b/>
        </w:rPr>
      </w:pPr>
      <w:r>
        <w:rPr>
          <w:rFonts w:ascii="Verdana" w:hAnsi="Verdana"/>
          <w:b/>
        </w:rPr>
        <w:t>Enfoque político</w:t>
      </w:r>
    </w:p>
    <w:p w14:paraId="0F799829" w14:textId="4F24D5E8" w:rsidR="00DB51A0" w:rsidRPr="00F75F34" w:rsidRDefault="00DB51A0" w:rsidP="00DB51A0">
      <w:pPr>
        <w:jc w:val="both"/>
        <w:rPr>
          <w:rFonts w:ascii="Verdana" w:hAnsi="Verdana"/>
        </w:rPr>
      </w:pPr>
      <w:r w:rsidRPr="00F75F34">
        <w:rPr>
          <w:rFonts w:ascii="Verdana" w:hAnsi="Verdana"/>
        </w:rPr>
        <w:t>El objetivo de la planificación</w:t>
      </w:r>
      <w:r>
        <w:rPr>
          <w:rFonts w:ascii="Verdana" w:hAnsi="Verdana"/>
        </w:rPr>
        <w:t xml:space="preserve"> de la gestión pública d</w:t>
      </w:r>
      <w:r w:rsidRPr="00F75F34">
        <w:rPr>
          <w:rFonts w:ascii="Verdana" w:hAnsi="Verdana"/>
        </w:rPr>
        <w:t>el IBC</w:t>
      </w:r>
      <w:r>
        <w:rPr>
          <w:rFonts w:ascii="Verdana" w:hAnsi="Verdana"/>
        </w:rPr>
        <w:t xml:space="preserve"> </w:t>
      </w:r>
      <w:r w:rsidRPr="00F75F34">
        <w:rPr>
          <w:rFonts w:ascii="Verdana" w:hAnsi="Verdana"/>
        </w:rPr>
        <w:t>es que las personas ciegas en Bolivia cuent</w:t>
      </w:r>
      <w:r>
        <w:rPr>
          <w:rFonts w:ascii="Verdana" w:hAnsi="Verdana"/>
        </w:rPr>
        <w:t>e</w:t>
      </w:r>
      <w:r w:rsidRPr="00F75F34">
        <w:rPr>
          <w:rFonts w:ascii="Verdana" w:hAnsi="Verdana"/>
        </w:rPr>
        <w:t>n con recursos materiales e inmateriales para desarrollarse íntegramente y de manera conjunta con el país transformándose en un sector competitivo y productivo.</w:t>
      </w:r>
    </w:p>
    <w:p w14:paraId="46CF1192" w14:textId="77777777" w:rsidR="00DB51A0" w:rsidRDefault="00DB51A0" w:rsidP="00DB51A0">
      <w:pPr>
        <w:jc w:val="both"/>
        <w:rPr>
          <w:rFonts w:ascii="Verdana" w:hAnsi="Verdana"/>
        </w:rPr>
      </w:pPr>
      <w:r w:rsidRPr="00F75F34">
        <w:rPr>
          <w:rFonts w:ascii="Verdana" w:hAnsi="Verdana"/>
        </w:rPr>
        <w:t>De esta forma el I</w:t>
      </w:r>
      <w:r>
        <w:rPr>
          <w:rFonts w:ascii="Verdana" w:hAnsi="Verdana"/>
        </w:rPr>
        <w:t>.</w:t>
      </w:r>
      <w:r w:rsidRPr="00F75F34">
        <w:rPr>
          <w:rFonts w:ascii="Verdana" w:hAnsi="Verdana"/>
        </w:rPr>
        <w:t>B</w:t>
      </w:r>
      <w:r>
        <w:rPr>
          <w:rFonts w:ascii="Verdana" w:hAnsi="Verdana"/>
        </w:rPr>
        <w:t>.</w:t>
      </w:r>
      <w:r w:rsidRPr="00F75F34">
        <w:rPr>
          <w:rFonts w:ascii="Verdana" w:hAnsi="Verdana"/>
        </w:rPr>
        <w:t>C</w:t>
      </w:r>
      <w:r>
        <w:rPr>
          <w:rFonts w:ascii="Verdana" w:hAnsi="Verdana"/>
        </w:rPr>
        <w:t>.</w:t>
      </w:r>
      <w:r w:rsidRPr="00F75F34">
        <w:rPr>
          <w:rFonts w:ascii="Verdana" w:hAnsi="Verdana"/>
        </w:rPr>
        <w:t>, alineado al enfoque político nacional, busca implementar el paradigma del Vivir Bien, partiendo desde el Saber Crecer, hacia un habitad próspero, saludable, armonioso y común para todos los bolivianos, siempre en el marco de los valores AMA QHILLA, AMA LLULLA, AMA SUWA.</w:t>
      </w:r>
    </w:p>
    <w:p w14:paraId="10E1E9C6" w14:textId="77777777" w:rsidR="00DB51A0" w:rsidRDefault="00DB51A0" w:rsidP="00DB51A0">
      <w:pPr>
        <w:jc w:val="both"/>
        <w:rPr>
          <w:rFonts w:ascii="Verdana" w:hAnsi="Verdana"/>
        </w:rPr>
      </w:pPr>
    </w:p>
    <w:p w14:paraId="5B2D640E" w14:textId="77777777" w:rsidR="006708C7" w:rsidRDefault="006708C7" w:rsidP="006708C7">
      <w:pPr>
        <w:rPr>
          <w:rFonts w:ascii="Verdana" w:hAnsi="Verdana"/>
          <w:b/>
        </w:rPr>
      </w:pPr>
      <w:r>
        <w:rPr>
          <w:rFonts w:ascii="Verdana" w:hAnsi="Verdana"/>
          <w:b/>
        </w:rPr>
        <w:t>Misión y visión institucional</w:t>
      </w:r>
    </w:p>
    <w:p w14:paraId="7764662B" w14:textId="14CCE8D7" w:rsidR="006708C7" w:rsidRDefault="006708C7" w:rsidP="006708C7">
      <w:pPr>
        <w:rPr>
          <w:rFonts w:ascii="Verdana" w:hAnsi="Verdana"/>
        </w:rPr>
      </w:pPr>
      <w:r>
        <w:rPr>
          <w:rFonts w:ascii="Verdana" w:hAnsi="Verdana"/>
        </w:rPr>
        <w:t xml:space="preserve">En base a lo determinado en nuestro Plan Estratégico </w:t>
      </w:r>
      <w:r w:rsidRPr="00DF36EC">
        <w:rPr>
          <w:rFonts w:ascii="Verdana" w:hAnsi="Verdana"/>
        </w:rPr>
        <w:t>Institucional (20</w:t>
      </w:r>
      <w:r w:rsidR="00DF36EC" w:rsidRPr="00DF36EC">
        <w:rPr>
          <w:rFonts w:ascii="Verdana" w:hAnsi="Verdana"/>
        </w:rPr>
        <w:t>16</w:t>
      </w:r>
      <w:r w:rsidRPr="00DF36EC">
        <w:rPr>
          <w:rFonts w:ascii="Verdana" w:hAnsi="Verdana"/>
        </w:rPr>
        <w:t xml:space="preserve"> - 202</w:t>
      </w:r>
      <w:r w:rsidR="00DF36EC" w:rsidRPr="00DF36EC">
        <w:rPr>
          <w:rFonts w:ascii="Verdana" w:hAnsi="Verdana"/>
        </w:rPr>
        <w:t>0</w:t>
      </w:r>
      <w:r w:rsidRPr="00DF36EC">
        <w:rPr>
          <w:rFonts w:ascii="Verdana" w:hAnsi="Verdana"/>
        </w:rPr>
        <w:t>)</w:t>
      </w:r>
      <w:r>
        <w:rPr>
          <w:rFonts w:ascii="Verdana" w:hAnsi="Verdana"/>
        </w:rPr>
        <w:t xml:space="preserve"> el IBC toma las siguientes afirmaciones como el horizonte al cual apuntamos como institución pública:</w:t>
      </w:r>
    </w:p>
    <w:p w14:paraId="61B06DD7" w14:textId="77777777" w:rsidR="006708C7" w:rsidRDefault="006708C7" w:rsidP="006708C7">
      <w:pPr>
        <w:rPr>
          <w:rFonts w:ascii="Verdana" w:hAnsi="Verdana"/>
        </w:rPr>
      </w:pPr>
      <w:r>
        <w:rPr>
          <w:rFonts w:ascii="Verdana" w:hAnsi="Verdana"/>
        </w:rPr>
        <w:t>Misión:</w:t>
      </w:r>
    </w:p>
    <w:p w14:paraId="04B469C4" w14:textId="35A8A216" w:rsidR="00E7272B" w:rsidRDefault="00C53FD5" w:rsidP="00C53FD5">
      <w:pPr>
        <w:jc w:val="both"/>
        <w:rPr>
          <w:rFonts w:ascii="Verdana" w:hAnsi="Verdana"/>
        </w:rPr>
      </w:pPr>
      <w:r w:rsidRPr="00C53FD5">
        <w:rPr>
          <w:rFonts w:ascii="Verdana" w:hAnsi="Verdana"/>
        </w:rPr>
        <w:t>El Instituto Boliviano de la Ceguera planifica la acción del Estado para contribuir a la inclusión plena de las personas ciegas a través de la habilitación, rehabilitación integral y producción de material tiflotécnico, con tuición sobre todas las organizaciones de, y para personas ciegas.</w:t>
      </w:r>
    </w:p>
    <w:p w14:paraId="73344AA7" w14:textId="3BBAB4BC" w:rsidR="006708C7" w:rsidRDefault="006708C7" w:rsidP="006708C7">
      <w:pPr>
        <w:rPr>
          <w:rFonts w:ascii="Verdana" w:hAnsi="Verdana"/>
        </w:rPr>
      </w:pPr>
      <w:r>
        <w:rPr>
          <w:rFonts w:ascii="Verdana" w:hAnsi="Verdana"/>
        </w:rPr>
        <w:t>Visión:</w:t>
      </w:r>
    </w:p>
    <w:p w14:paraId="5579DB55" w14:textId="5AE2DA12" w:rsidR="00E7272B" w:rsidRDefault="00C53FD5" w:rsidP="006708C7">
      <w:pPr>
        <w:jc w:val="both"/>
        <w:rPr>
          <w:rFonts w:ascii="Verdana" w:hAnsi="Verdana"/>
        </w:rPr>
      </w:pPr>
      <w:r w:rsidRPr="00C53FD5">
        <w:rPr>
          <w:rFonts w:ascii="Verdana" w:hAnsi="Verdana"/>
        </w:rPr>
        <w:t>El año 2025 el Instituto Boliviano de la Ceguera es la entidad especializada en la temática de la ceguera, que brinda sus servicios con excelencia para la inclusión plena de las personas ciegas, contando para ello, con una gestión técnica, operativa y administrativa fortalecida, con infraestructura y tecnología óptima.</w:t>
      </w:r>
    </w:p>
    <w:p w14:paraId="52437496" w14:textId="77777777" w:rsidR="00DC0CC1" w:rsidRDefault="00DC0CC1" w:rsidP="006708C7">
      <w:pPr>
        <w:jc w:val="both"/>
        <w:rPr>
          <w:rFonts w:ascii="Verdana" w:hAnsi="Verdana"/>
          <w:b/>
        </w:rPr>
        <w:sectPr w:rsidR="00DC0CC1" w:rsidSect="00663004">
          <w:footerReference w:type="default" r:id="rId9"/>
          <w:pgSz w:w="12240" w:h="15840"/>
          <w:pgMar w:top="1134" w:right="1608" w:bottom="1276" w:left="1701" w:header="708" w:footer="708" w:gutter="0"/>
          <w:cols w:space="708"/>
          <w:docGrid w:linePitch="360"/>
        </w:sectPr>
      </w:pPr>
    </w:p>
    <w:p w14:paraId="290BB987" w14:textId="16938E15" w:rsidR="006708C7" w:rsidRDefault="006708C7" w:rsidP="006708C7">
      <w:pPr>
        <w:jc w:val="both"/>
        <w:rPr>
          <w:rFonts w:ascii="Verdana" w:hAnsi="Verdana"/>
          <w:b/>
        </w:rPr>
      </w:pPr>
      <w:r w:rsidRPr="00F75F34">
        <w:rPr>
          <w:rFonts w:ascii="Verdana" w:hAnsi="Verdana"/>
          <w:b/>
        </w:rPr>
        <w:lastRenderedPageBreak/>
        <w:t>Alineación de los planes y objetivos institucionales (20</w:t>
      </w:r>
      <w:r w:rsidR="00211185">
        <w:rPr>
          <w:rFonts w:ascii="Verdana" w:hAnsi="Verdana"/>
          <w:b/>
        </w:rPr>
        <w:t>21</w:t>
      </w:r>
      <w:r w:rsidRPr="00F75F34">
        <w:rPr>
          <w:rFonts w:ascii="Verdana" w:hAnsi="Verdana"/>
          <w:b/>
        </w:rPr>
        <w:t xml:space="preserve"> – 202</w:t>
      </w:r>
      <w:r w:rsidR="00211185">
        <w:rPr>
          <w:rFonts w:ascii="Verdana" w:hAnsi="Verdana"/>
          <w:b/>
        </w:rPr>
        <w:t>5</w:t>
      </w:r>
      <w:r w:rsidRPr="00F75F34">
        <w:rPr>
          <w:rFonts w:ascii="Verdana" w:hAnsi="Verdana"/>
          <w:b/>
        </w:rPr>
        <w:t>)</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3823"/>
        <w:gridCol w:w="1417"/>
        <w:gridCol w:w="3544"/>
        <w:gridCol w:w="4678"/>
      </w:tblGrid>
      <w:tr w:rsidR="00DC0CC1" w:rsidRPr="00A654EF" w14:paraId="3A86996B" w14:textId="77777777" w:rsidTr="0065109B">
        <w:trPr>
          <w:trHeight w:val="584"/>
        </w:trPr>
        <w:tc>
          <w:tcPr>
            <w:tcW w:w="13462" w:type="dxa"/>
            <w:gridSpan w:val="4"/>
            <w:shd w:val="clear" w:color="auto" w:fill="029676"/>
          </w:tcPr>
          <w:p w14:paraId="39F65779" w14:textId="01701225" w:rsidR="00DC0CC1" w:rsidRPr="00A654EF" w:rsidRDefault="00DC0CC1" w:rsidP="00DC0CC1">
            <w:pPr>
              <w:jc w:val="center"/>
              <w:rPr>
                <w:rFonts w:ascii="Verdana" w:hAnsi="Verdana"/>
                <w:sz w:val="18"/>
              </w:rPr>
            </w:pPr>
            <w:r w:rsidRPr="00A654EF">
              <w:rPr>
                <w:rFonts w:ascii="Verdana" w:hAnsi="Verdana"/>
                <w:b/>
                <w:bCs/>
                <w:lang w:val="es-ES"/>
              </w:rPr>
              <w:t xml:space="preserve">ALINEACIÓN </w:t>
            </w:r>
            <w:r w:rsidRPr="00E53E55">
              <w:rPr>
                <w:rFonts w:ascii="Verdana" w:hAnsi="Verdana"/>
                <w:b/>
                <w:bCs/>
                <w:lang w:val="es-ES"/>
              </w:rPr>
              <w:t>DE LA PLANIFICACIÓN</w:t>
            </w:r>
          </w:p>
        </w:tc>
      </w:tr>
      <w:tr w:rsidR="00A654EF" w:rsidRPr="00A654EF" w14:paraId="6E3084AE" w14:textId="77777777" w:rsidTr="00DC0CC1">
        <w:trPr>
          <w:trHeight w:val="584"/>
        </w:trPr>
        <w:tc>
          <w:tcPr>
            <w:tcW w:w="3823" w:type="dxa"/>
            <w:shd w:val="clear" w:color="auto" w:fill="BFBFBF"/>
          </w:tcPr>
          <w:p w14:paraId="6D7B9DF9" w14:textId="3FFDDC95" w:rsidR="00A654EF" w:rsidRPr="00A654EF" w:rsidRDefault="00A654EF" w:rsidP="00A654EF">
            <w:pPr>
              <w:jc w:val="both"/>
              <w:rPr>
                <w:rFonts w:ascii="Verdana" w:hAnsi="Verdana"/>
                <w:sz w:val="18"/>
                <w:lang w:val="es-ES"/>
              </w:rPr>
            </w:pPr>
            <w:r>
              <w:rPr>
                <w:rFonts w:ascii="Verdana" w:hAnsi="Verdana"/>
                <w:sz w:val="18"/>
                <w:lang w:val="es-ES"/>
              </w:rPr>
              <w:t>RESULTADO DEL PDES (20</w:t>
            </w:r>
            <w:r w:rsidR="00664DC6">
              <w:rPr>
                <w:rFonts w:ascii="Verdana" w:hAnsi="Verdana"/>
                <w:sz w:val="18"/>
                <w:lang w:val="es-ES"/>
              </w:rPr>
              <w:t>21</w:t>
            </w:r>
            <w:r>
              <w:rPr>
                <w:rFonts w:ascii="Verdana" w:hAnsi="Verdana"/>
                <w:sz w:val="18"/>
                <w:lang w:val="es-ES"/>
              </w:rPr>
              <w:t xml:space="preserve"> – 202</w:t>
            </w:r>
            <w:r w:rsidR="00664DC6">
              <w:rPr>
                <w:rFonts w:ascii="Verdana" w:hAnsi="Verdana"/>
                <w:sz w:val="18"/>
                <w:lang w:val="es-ES"/>
              </w:rPr>
              <w:t>5</w:t>
            </w:r>
            <w:r>
              <w:rPr>
                <w:rFonts w:ascii="Verdana" w:hAnsi="Verdana"/>
                <w:sz w:val="18"/>
                <w:lang w:val="es-ES"/>
              </w:rPr>
              <w:t>)</w:t>
            </w:r>
            <w:r w:rsidR="0073629E">
              <w:rPr>
                <w:rFonts w:ascii="Verdana" w:hAnsi="Verdana"/>
                <w:sz w:val="18"/>
                <w:lang w:val="es-ES"/>
              </w:rPr>
              <w:t>.</w:t>
            </w:r>
          </w:p>
        </w:tc>
        <w:tc>
          <w:tcPr>
            <w:tcW w:w="1417" w:type="dxa"/>
            <w:shd w:val="clear" w:color="auto" w:fill="BFBFBF"/>
          </w:tcPr>
          <w:p w14:paraId="67593BE2" w14:textId="0904054B" w:rsidR="00A654EF" w:rsidRPr="00A654EF" w:rsidRDefault="00A654EF" w:rsidP="00A654EF">
            <w:pPr>
              <w:jc w:val="both"/>
              <w:rPr>
                <w:rFonts w:ascii="Verdana" w:hAnsi="Verdana"/>
                <w:sz w:val="18"/>
                <w:lang w:val="es-ES"/>
              </w:rPr>
            </w:pPr>
            <w:r>
              <w:rPr>
                <w:rFonts w:ascii="Verdana" w:hAnsi="Verdana"/>
                <w:sz w:val="18"/>
                <w:lang w:val="es-ES"/>
              </w:rPr>
              <w:t>CÓDIGO PDES (20</w:t>
            </w:r>
            <w:r w:rsidR="00664DC6">
              <w:rPr>
                <w:rFonts w:ascii="Verdana" w:hAnsi="Verdana"/>
                <w:sz w:val="18"/>
                <w:lang w:val="es-ES"/>
              </w:rPr>
              <w:t>21</w:t>
            </w:r>
            <w:r>
              <w:rPr>
                <w:rFonts w:ascii="Verdana" w:hAnsi="Verdana"/>
                <w:sz w:val="18"/>
                <w:lang w:val="es-ES"/>
              </w:rPr>
              <w:t xml:space="preserve"> – 202</w:t>
            </w:r>
            <w:r w:rsidR="00664DC6">
              <w:rPr>
                <w:rFonts w:ascii="Verdana" w:hAnsi="Verdana"/>
                <w:sz w:val="18"/>
                <w:lang w:val="es-ES"/>
              </w:rPr>
              <w:t>5</w:t>
            </w:r>
            <w:r>
              <w:rPr>
                <w:rFonts w:ascii="Verdana" w:hAnsi="Verdana"/>
                <w:sz w:val="18"/>
                <w:lang w:val="es-ES"/>
              </w:rPr>
              <w:t>)</w:t>
            </w:r>
            <w:r w:rsidR="0073629E">
              <w:rPr>
                <w:rFonts w:ascii="Verdana" w:hAnsi="Verdana"/>
                <w:sz w:val="18"/>
                <w:lang w:val="es-ES"/>
              </w:rPr>
              <w:t>.</w:t>
            </w:r>
          </w:p>
        </w:tc>
        <w:tc>
          <w:tcPr>
            <w:tcW w:w="3544" w:type="dxa"/>
            <w:shd w:val="clear" w:color="auto" w:fill="BFBFBF"/>
            <w:tcMar>
              <w:top w:w="72" w:type="dxa"/>
              <w:left w:w="144" w:type="dxa"/>
              <w:bottom w:w="72" w:type="dxa"/>
              <w:right w:w="144" w:type="dxa"/>
            </w:tcMar>
            <w:hideMark/>
          </w:tcPr>
          <w:p w14:paraId="58B87D41" w14:textId="7A4BB475" w:rsidR="00A654EF" w:rsidRPr="00A654EF" w:rsidRDefault="00A654EF" w:rsidP="00A654EF">
            <w:pPr>
              <w:jc w:val="both"/>
              <w:rPr>
                <w:rFonts w:ascii="Verdana" w:hAnsi="Verdana"/>
                <w:sz w:val="18"/>
              </w:rPr>
            </w:pPr>
            <w:r w:rsidRPr="00A654EF">
              <w:rPr>
                <w:rFonts w:ascii="Verdana" w:hAnsi="Verdana"/>
                <w:sz w:val="18"/>
                <w:lang w:val="es-ES"/>
              </w:rPr>
              <w:t>OBJETIVO</w:t>
            </w:r>
            <w:r>
              <w:rPr>
                <w:rFonts w:ascii="Verdana" w:hAnsi="Verdana"/>
                <w:sz w:val="18"/>
                <w:lang w:val="es-ES"/>
              </w:rPr>
              <w:t>S</w:t>
            </w:r>
            <w:r w:rsidRPr="00A654EF">
              <w:rPr>
                <w:rFonts w:ascii="Verdana" w:hAnsi="Verdana"/>
                <w:sz w:val="18"/>
                <w:lang w:val="es-ES"/>
              </w:rPr>
              <w:t xml:space="preserve"> ESTRATÉGICO</w:t>
            </w:r>
            <w:r>
              <w:rPr>
                <w:rFonts w:ascii="Verdana" w:hAnsi="Verdana"/>
                <w:sz w:val="18"/>
                <w:lang w:val="es-ES"/>
              </w:rPr>
              <w:t>S (20</w:t>
            </w:r>
            <w:r w:rsidR="00664DC6">
              <w:rPr>
                <w:rFonts w:ascii="Verdana" w:hAnsi="Verdana"/>
                <w:sz w:val="18"/>
                <w:lang w:val="es-ES"/>
              </w:rPr>
              <w:t>21</w:t>
            </w:r>
            <w:r>
              <w:rPr>
                <w:rFonts w:ascii="Verdana" w:hAnsi="Verdana"/>
                <w:sz w:val="18"/>
                <w:lang w:val="es-ES"/>
              </w:rPr>
              <w:t xml:space="preserve"> – 202</w:t>
            </w:r>
            <w:r w:rsidR="00664DC6">
              <w:rPr>
                <w:rFonts w:ascii="Verdana" w:hAnsi="Verdana"/>
                <w:sz w:val="18"/>
                <w:lang w:val="es-ES"/>
              </w:rPr>
              <w:t>5</w:t>
            </w:r>
            <w:r>
              <w:rPr>
                <w:rFonts w:ascii="Verdana" w:hAnsi="Verdana"/>
                <w:sz w:val="18"/>
                <w:lang w:val="es-ES"/>
              </w:rPr>
              <w:t>)</w:t>
            </w:r>
            <w:r w:rsidR="0073629E">
              <w:rPr>
                <w:rFonts w:ascii="Verdana" w:hAnsi="Verdana"/>
                <w:sz w:val="18"/>
                <w:lang w:val="es-ES"/>
              </w:rPr>
              <w:t>.</w:t>
            </w:r>
          </w:p>
        </w:tc>
        <w:tc>
          <w:tcPr>
            <w:tcW w:w="4678" w:type="dxa"/>
            <w:shd w:val="clear" w:color="auto" w:fill="BFBFBF"/>
            <w:tcMar>
              <w:top w:w="72" w:type="dxa"/>
              <w:left w:w="144" w:type="dxa"/>
              <w:bottom w:w="72" w:type="dxa"/>
              <w:right w:w="144" w:type="dxa"/>
            </w:tcMar>
            <w:hideMark/>
          </w:tcPr>
          <w:p w14:paraId="38AA0938" w14:textId="4556DEC5" w:rsidR="00A654EF" w:rsidRPr="00A654EF" w:rsidRDefault="00211185" w:rsidP="00A654EF">
            <w:pPr>
              <w:jc w:val="both"/>
              <w:rPr>
                <w:rFonts w:ascii="Verdana" w:hAnsi="Verdana"/>
                <w:sz w:val="18"/>
              </w:rPr>
            </w:pPr>
            <w:r>
              <w:rPr>
                <w:rFonts w:ascii="Verdana" w:hAnsi="Verdana"/>
                <w:sz w:val="18"/>
                <w:lang w:val="es-ES"/>
              </w:rPr>
              <w:t>ACCIÓN DE CORTO PLAZO</w:t>
            </w:r>
            <w:r w:rsidR="00DC2FB4">
              <w:rPr>
                <w:rFonts w:ascii="Verdana" w:hAnsi="Verdana"/>
                <w:sz w:val="18"/>
                <w:lang w:val="es-ES"/>
              </w:rPr>
              <w:t xml:space="preserve"> 2023</w:t>
            </w:r>
            <w:r w:rsidR="0073629E">
              <w:rPr>
                <w:rFonts w:ascii="Verdana" w:hAnsi="Verdana"/>
                <w:sz w:val="18"/>
                <w:lang w:val="es-ES"/>
              </w:rPr>
              <w:t>.</w:t>
            </w:r>
          </w:p>
        </w:tc>
      </w:tr>
      <w:tr w:rsidR="00F73883" w:rsidRPr="00A654EF" w14:paraId="4823C620" w14:textId="77777777" w:rsidTr="00DC0CC1">
        <w:trPr>
          <w:trHeight w:val="584"/>
        </w:trPr>
        <w:tc>
          <w:tcPr>
            <w:tcW w:w="3823" w:type="dxa"/>
          </w:tcPr>
          <w:p w14:paraId="4C9E443F" w14:textId="5C09BD13" w:rsidR="00F73883" w:rsidRPr="00A654EF" w:rsidRDefault="00F73883" w:rsidP="00F73883">
            <w:pPr>
              <w:jc w:val="both"/>
              <w:rPr>
                <w:rFonts w:ascii="Verdana" w:hAnsi="Verdana"/>
                <w:sz w:val="18"/>
                <w:lang w:val="es-ES"/>
              </w:rPr>
            </w:pPr>
            <w:r w:rsidRPr="00346307">
              <w:rPr>
                <w:rFonts w:ascii="Verdana" w:eastAsia="Times New Roman" w:hAnsi="Verdana"/>
                <w:sz w:val="16"/>
                <w:szCs w:val="16"/>
              </w:rPr>
              <w:t>SE HA DADO CONTINUIDAD A LAS MEDIDAS DE POLÍTICA SOCIAL IMPLEMENTADAS</w:t>
            </w:r>
            <w:r w:rsidR="0073629E">
              <w:rPr>
                <w:rFonts w:ascii="Verdana" w:eastAsia="Times New Roman" w:hAnsi="Verdana"/>
                <w:sz w:val="16"/>
                <w:szCs w:val="16"/>
              </w:rPr>
              <w:t>.</w:t>
            </w:r>
          </w:p>
        </w:tc>
        <w:tc>
          <w:tcPr>
            <w:tcW w:w="1417" w:type="dxa"/>
          </w:tcPr>
          <w:p w14:paraId="7A3300B2" w14:textId="5D29CA4F" w:rsidR="00F73883" w:rsidRPr="00A654EF" w:rsidRDefault="00F73883" w:rsidP="00F73883">
            <w:pPr>
              <w:jc w:val="center"/>
              <w:rPr>
                <w:rFonts w:ascii="Verdana" w:hAnsi="Verdana"/>
                <w:sz w:val="18"/>
                <w:lang w:val="es-ES"/>
              </w:rPr>
            </w:pPr>
            <w:r>
              <w:rPr>
                <w:rFonts w:ascii="Verdana" w:hAnsi="Verdana"/>
                <w:sz w:val="18"/>
                <w:lang w:val="es-ES"/>
              </w:rPr>
              <w:t>1.3.1.1.</w:t>
            </w:r>
          </w:p>
        </w:tc>
        <w:tc>
          <w:tcPr>
            <w:tcW w:w="3544" w:type="dxa"/>
            <w:shd w:val="clear" w:color="auto" w:fill="auto"/>
            <w:tcMar>
              <w:top w:w="72" w:type="dxa"/>
              <w:left w:w="144" w:type="dxa"/>
              <w:bottom w:w="72" w:type="dxa"/>
              <w:right w:w="144" w:type="dxa"/>
            </w:tcMar>
            <w:hideMark/>
          </w:tcPr>
          <w:p w14:paraId="565EF129" w14:textId="192B3C90" w:rsidR="00F73883" w:rsidRPr="00A654EF" w:rsidRDefault="00F73883" w:rsidP="00F73883">
            <w:pPr>
              <w:jc w:val="both"/>
              <w:rPr>
                <w:rFonts w:ascii="Verdana" w:hAnsi="Verdana"/>
                <w:sz w:val="18"/>
              </w:rPr>
            </w:pPr>
            <w:r w:rsidRPr="00A654EF">
              <w:rPr>
                <w:rFonts w:ascii="Verdana" w:hAnsi="Verdana"/>
                <w:sz w:val="18"/>
                <w:lang w:val="es-ES"/>
              </w:rPr>
              <w:t xml:space="preserve">1. </w:t>
            </w:r>
            <w:r w:rsidR="00E13682" w:rsidRPr="00E13682">
              <w:rPr>
                <w:rFonts w:ascii="Verdana" w:hAnsi="Verdana"/>
                <w:sz w:val="18"/>
                <w:lang w:val="es-ES"/>
              </w:rPr>
              <w:t>COADYUVAR A LA ERRADICACIÓN DE LA EXTREMA POBREZA MEDIANTE LA EJECUCIÓN DE PROGRAMAS SOCIALES</w:t>
            </w:r>
            <w:r w:rsidR="0073629E">
              <w:rPr>
                <w:rFonts w:ascii="Verdana" w:hAnsi="Verdana"/>
                <w:sz w:val="18"/>
                <w:lang w:val="es-ES"/>
              </w:rPr>
              <w:t>.</w:t>
            </w:r>
          </w:p>
        </w:tc>
        <w:tc>
          <w:tcPr>
            <w:tcW w:w="4678" w:type="dxa"/>
            <w:shd w:val="clear" w:color="auto" w:fill="auto"/>
            <w:tcMar>
              <w:top w:w="72" w:type="dxa"/>
              <w:left w:w="144" w:type="dxa"/>
              <w:bottom w:w="72" w:type="dxa"/>
              <w:right w:w="144" w:type="dxa"/>
            </w:tcMar>
            <w:hideMark/>
          </w:tcPr>
          <w:p w14:paraId="6134F83A" w14:textId="307AFFD9" w:rsidR="00F73883" w:rsidRPr="00A654EF" w:rsidRDefault="006A24CB" w:rsidP="00F73883">
            <w:pPr>
              <w:jc w:val="both"/>
              <w:rPr>
                <w:rFonts w:ascii="Verdana" w:hAnsi="Verdana"/>
                <w:sz w:val="18"/>
              </w:rPr>
            </w:pPr>
            <w:r w:rsidRPr="00A654EF">
              <w:rPr>
                <w:rFonts w:ascii="Verdana" w:hAnsi="Verdana"/>
                <w:sz w:val="18"/>
                <w:lang w:val="es-ES"/>
              </w:rPr>
              <w:t xml:space="preserve">1. </w:t>
            </w:r>
            <w:r w:rsidRPr="00941B50">
              <w:rPr>
                <w:rFonts w:ascii="Verdana" w:hAnsi="Verdana"/>
                <w:sz w:val="18"/>
                <w:lang w:val="es-ES"/>
              </w:rPr>
              <w:t>COADYUVAR A LA ERRADICACIÓN DE LA EXTREMA POBREZA A TRAVÉS DE PROGRAMAS SOCIALES EN BENEFICIO DE LAS PERSONAS CIEGAS AFILIADAS A LA ENTIDAD A NIVEL NACIONAL Y EL APOYO A LAS ORGANIZACIONES SOCIALES DEL SECTOR.</w:t>
            </w:r>
          </w:p>
        </w:tc>
      </w:tr>
      <w:tr w:rsidR="00363F58" w:rsidRPr="00A654EF" w14:paraId="564BB173" w14:textId="77777777" w:rsidTr="00DC0CC1">
        <w:trPr>
          <w:trHeight w:val="584"/>
        </w:trPr>
        <w:tc>
          <w:tcPr>
            <w:tcW w:w="3823" w:type="dxa"/>
          </w:tcPr>
          <w:p w14:paraId="7F3905C8" w14:textId="7CA779F0" w:rsidR="00363F58" w:rsidRPr="00A654EF" w:rsidRDefault="00363F58" w:rsidP="00363F58">
            <w:pPr>
              <w:jc w:val="both"/>
              <w:rPr>
                <w:rFonts w:ascii="Verdana" w:hAnsi="Verdana"/>
                <w:sz w:val="18"/>
                <w:lang w:val="es-ES"/>
              </w:rPr>
            </w:pPr>
            <w:r w:rsidRPr="00346307">
              <w:rPr>
                <w:rFonts w:ascii="Verdana" w:eastAsia="Times New Roman" w:hAnsi="Verdana"/>
                <w:sz w:val="16"/>
                <w:szCs w:val="16"/>
              </w:rPr>
              <w:t>SE HAN REDUCIDO LAS ENFERMEDADES TRANSMISIBLES Y NO TRANSMISIBLES A TRAVÉS DE LA SALUD PREVENTIVA</w:t>
            </w:r>
            <w:r w:rsidR="0073629E">
              <w:rPr>
                <w:rFonts w:ascii="Verdana" w:eastAsia="Times New Roman" w:hAnsi="Verdana"/>
                <w:sz w:val="16"/>
                <w:szCs w:val="16"/>
              </w:rPr>
              <w:t>.</w:t>
            </w:r>
          </w:p>
        </w:tc>
        <w:tc>
          <w:tcPr>
            <w:tcW w:w="1417" w:type="dxa"/>
          </w:tcPr>
          <w:p w14:paraId="7386E546" w14:textId="0A3EFF90" w:rsidR="00363F58" w:rsidRPr="00A654EF" w:rsidRDefault="00BC31C3" w:rsidP="00363F58">
            <w:pPr>
              <w:jc w:val="center"/>
              <w:rPr>
                <w:rFonts w:ascii="Verdana" w:hAnsi="Verdana"/>
                <w:sz w:val="18"/>
                <w:lang w:val="es-ES"/>
              </w:rPr>
            </w:pPr>
            <w:r>
              <w:rPr>
                <w:rFonts w:ascii="Verdana" w:hAnsi="Verdana"/>
                <w:sz w:val="18"/>
                <w:lang w:val="es-ES"/>
              </w:rPr>
              <w:t>6.2.1.2.</w:t>
            </w:r>
          </w:p>
        </w:tc>
        <w:tc>
          <w:tcPr>
            <w:tcW w:w="3544" w:type="dxa"/>
            <w:shd w:val="clear" w:color="auto" w:fill="auto"/>
            <w:tcMar>
              <w:top w:w="72" w:type="dxa"/>
              <w:left w:w="144" w:type="dxa"/>
              <w:bottom w:w="72" w:type="dxa"/>
              <w:right w:w="144" w:type="dxa"/>
            </w:tcMar>
            <w:hideMark/>
          </w:tcPr>
          <w:p w14:paraId="1F749989" w14:textId="2ABF23D3" w:rsidR="00363F58" w:rsidRPr="00A654EF" w:rsidRDefault="00363F58" w:rsidP="00363F58">
            <w:pPr>
              <w:jc w:val="both"/>
              <w:rPr>
                <w:rFonts w:ascii="Verdana" w:hAnsi="Verdana"/>
                <w:sz w:val="18"/>
              </w:rPr>
            </w:pPr>
            <w:r w:rsidRPr="00A654EF">
              <w:rPr>
                <w:rFonts w:ascii="Verdana" w:hAnsi="Verdana"/>
                <w:sz w:val="18"/>
                <w:lang w:val="es-ES"/>
              </w:rPr>
              <w:t xml:space="preserve">2. </w:t>
            </w:r>
            <w:r w:rsidR="00E13682" w:rsidRPr="00E13682">
              <w:rPr>
                <w:rFonts w:ascii="Verdana" w:hAnsi="Verdana"/>
                <w:sz w:val="18"/>
                <w:lang w:val="es-ES"/>
              </w:rPr>
              <w:t>COADYUVAR A LA INCLUSIÓN DE LAS PERSONAS CIEGAS MEDIANTE LOS PROCESOS DE REHABILITACIÓN Y LA PRODUCCIÓN DE DISPOSITIVOS Y TECNOLOGÍAS DE APOYO</w:t>
            </w:r>
            <w:r w:rsidR="0073629E">
              <w:rPr>
                <w:rFonts w:ascii="Verdana" w:hAnsi="Verdana"/>
                <w:sz w:val="18"/>
                <w:lang w:val="es-ES"/>
              </w:rPr>
              <w:t>.</w:t>
            </w:r>
          </w:p>
        </w:tc>
        <w:tc>
          <w:tcPr>
            <w:tcW w:w="4678" w:type="dxa"/>
            <w:shd w:val="clear" w:color="auto" w:fill="auto"/>
            <w:tcMar>
              <w:top w:w="72" w:type="dxa"/>
              <w:left w:w="144" w:type="dxa"/>
              <w:bottom w:w="72" w:type="dxa"/>
              <w:right w:w="144" w:type="dxa"/>
            </w:tcMar>
            <w:hideMark/>
          </w:tcPr>
          <w:p w14:paraId="5732E36D" w14:textId="222AD8DD" w:rsidR="00363F58" w:rsidRPr="00A654EF" w:rsidRDefault="006A24CB" w:rsidP="00363F58">
            <w:pPr>
              <w:jc w:val="both"/>
              <w:rPr>
                <w:rFonts w:ascii="Verdana" w:hAnsi="Verdana"/>
                <w:sz w:val="18"/>
              </w:rPr>
            </w:pPr>
            <w:r w:rsidRPr="00A654EF">
              <w:rPr>
                <w:rFonts w:ascii="Verdana" w:hAnsi="Verdana"/>
                <w:sz w:val="18"/>
                <w:lang w:val="es-ES"/>
              </w:rPr>
              <w:t xml:space="preserve">2. </w:t>
            </w:r>
            <w:r w:rsidRPr="006A24CB">
              <w:rPr>
                <w:rFonts w:ascii="Verdana" w:hAnsi="Verdana"/>
                <w:sz w:val="18"/>
                <w:lang w:val="es-ES"/>
              </w:rPr>
              <w:t>FORMAR UN SER HUMANO INTEGRAL PARA SU INCLUSIÓN PLENA EN LA SOCIEDAD.</w:t>
            </w:r>
          </w:p>
        </w:tc>
      </w:tr>
      <w:tr w:rsidR="00363F58" w:rsidRPr="00A654EF" w14:paraId="5869EB60" w14:textId="77777777" w:rsidTr="00DC0CC1">
        <w:trPr>
          <w:trHeight w:val="584"/>
        </w:trPr>
        <w:tc>
          <w:tcPr>
            <w:tcW w:w="3823" w:type="dxa"/>
          </w:tcPr>
          <w:p w14:paraId="0F1EB08E" w14:textId="7407B91F" w:rsidR="00363F58" w:rsidRPr="00A654EF" w:rsidRDefault="00BC31C3" w:rsidP="00363F58">
            <w:pPr>
              <w:jc w:val="both"/>
              <w:rPr>
                <w:rFonts w:ascii="Verdana" w:hAnsi="Verdana"/>
                <w:sz w:val="18"/>
                <w:lang w:val="es-ES"/>
              </w:rPr>
            </w:pPr>
            <w:r w:rsidRPr="00BC31C3">
              <w:rPr>
                <w:rFonts w:ascii="Verdana" w:hAnsi="Verdana"/>
                <w:sz w:val="18"/>
                <w:lang w:val="es-ES"/>
              </w:rPr>
              <w:t>SE HA FORTALECIDO LA GESTIÓN PÚBLICA PARA EL EJERCICIO DEMOCRÁTICO E INSTITUCIONAL DEL ESTADO, CONFORME A LAS NECESIDADES DEL PUEBLO BOLIVIANO, FORTALECIENDO EL ACCESO A LA INFORMACIÓN Y COMUNICACIÓN.</w:t>
            </w:r>
          </w:p>
        </w:tc>
        <w:tc>
          <w:tcPr>
            <w:tcW w:w="1417" w:type="dxa"/>
          </w:tcPr>
          <w:p w14:paraId="155EB83A" w14:textId="0F6DF782" w:rsidR="00363F58" w:rsidRPr="00A654EF" w:rsidRDefault="007073F2" w:rsidP="00363F58">
            <w:pPr>
              <w:jc w:val="center"/>
              <w:rPr>
                <w:rFonts w:ascii="Verdana" w:hAnsi="Verdana"/>
                <w:sz w:val="18"/>
                <w:lang w:val="es-ES"/>
              </w:rPr>
            </w:pPr>
            <w:r>
              <w:rPr>
                <w:rFonts w:ascii="Verdana" w:hAnsi="Verdana"/>
                <w:sz w:val="18"/>
                <w:lang w:val="es-ES"/>
              </w:rPr>
              <w:t>7</w:t>
            </w:r>
            <w:r w:rsidR="00363F58">
              <w:rPr>
                <w:rFonts w:ascii="Verdana" w:hAnsi="Verdana"/>
                <w:sz w:val="18"/>
                <w:lang w:val="es-ES"/>
              </w:rPr>
              <w:t>.1.</w:t>
            </w:r>
            <w:r>
              <w:rPr>
                <w:rFonts w:ascii="Verdana" w:hAnsi="Verdana"/>
                <w:sz w:val="18"/>
                <w:lang w:val="es-ES"/>
              </w:rPr>
              <w:t>7</w:t>
            </w:r>
            <w:r w:rsidR="00363F58">
              <w:rPr>
                <w:rFonts w:ascii="Verdana" w:hAnsi="Verdana"/>
                <w:sz w:val="18"/>
                <w:lang w:val="es-ES"/>
              </w:rPr>
              <w:t>.</w:t>
            </w:r>
            <w:r>
              <w:rPr>
                <w:rFonts w:ascii="Verdana" w:hAnsi="Verdana"/>
                <w:sz w:val="18"/>
                <w:lang w:val="es-ES"/>
              </w:rPr>
              <w:t>1</w:t>
            </w:r>
          </w:p>
        </w:tc>
        <w:tc>
          <w:tcPr>
            <w:tcW w:w="3544" w:type="dxa"/>
            <w:shd w:val="clear" w:color="auto" w:fill="auto"/>
            <w:tcMar>
              <w:top w:w="72" w:type="dxa"/>
              <w:left w:w="144" w:type="dxa"/>
              <w:bottom w:w="72" w:type="dxa"/>
              <w:right w:w="144" w:type="dxa"/>
            </w:tcMar>
            <w:hideMark/>
          </w:tcPr>
          <w:p w14:paraId="30E3755A" w14:textId="01CE2262" w:rsidR="00363F58" w:rsidRPr="00A654EF" w:rsidRDefault="00E13682" w:rsidP="00E13682">
            <w:pPr>
              <w:jc w:val="both"/>
              <w:rPr>
                <w:rFonts w:ascii="Verdana" w:hAnsi="Verdana"/>
                <w:sz w:val="18"/>
              </w:rPr>
            </w:pPr>
            <w:r>
              <w:rPr>
                <w:rFonts w:ascii="Verdana" w:hAnsi="Verdana"/>
                <w:sz w:val="18"/>
                <w:lang w:val="es-ES"/>
              </w:rPr>
              <w:t xml:space="preserve">3. </w:t>
            </w:r>
            <w:r w:rsidR="00997E83" w:rsidRPr="00997E83">
              <w:rPr>
                <w:rFonts w:ascii="Verdana" w:hAnsi="Verdana"/>
                <w:sz w:val="18"/>
                <w:lang w:val="es-ES"/>
              </w:rPr>
              <w:t>EJECUTAR UNA GESTIÓN EFICIENTE Y TRANSPARENTE CON COMPROMISO SOCIAL EN BENEFICIO DE LAS PERSONAS CIEGAS</w:t>
            </w:r>
            <w:r w:rsidR="0073629E">
              <w:rPr>
                <w:rFonts w:ascii="Verdana" w:hAnsi="Verdana"/>
                <w:sz w:val="18"/>
                <w:lang w:val="es-ES"/>
              </w:rPr>
              <w:t>.</w:t>
            </w:r>
          </w:p>
        </w:tc>
        <w:tc>
          <w:tcPr>
            <w:tcW w:w="4678" w:type="dxa"/>
            <w:shd w:val="clear" w:color="auto" w:fill="auto"/>
            <w:tcMar>
              <w:top w:w="72" w:type="dxa"/>
              <w:left w:w="144" w:type="dxa"/>
              <w:bottom w:w="72" w:type="dxa"/>
              <w:right w:w="144" w:type="dxa"/>
            </w:tcMar>
            <w:hideMark/>
          </w:tcPr>
          <w:p w14:paraId="72D10997" w14:textId="4F256290" w:rsidR="00363F58" w:rsidRPr="00A654EF" w:rsidRDefault="006A24CB" w:rsidP="00363F58">
            <w:pPr>
              <w:jc w:val="both"/>
              <w:rPr>
                <w:rFonts w:ascii="Verdana" w:hAnsi="Verdana"/>
                <w:sz w:val="18"/>
              </w:rPr>
            </w:pPr>
            <w:r w:rsidRPr="00A654EF">
              <w:rPr>
                <w:rFonts w:ascii="Verdana" w:hAnsi="Verdana"/>
                <w:sz w:val="18"/>
                <w:lang w:val="es-ES"/>
              </w:rPr>
              <w:t xml:space="preserve">3. </w:t>
            </w:r>
            <w:r w:rsidRPr="006A24CB">
              <w:rPr>
                <w:rFonts w:ascii="Verdana" w:hAnsi="Verdana"/>
                <w:sz w:val="18"/>
                <w:lang w:val="es-ES"/>
              </w:rPr>
              <w:t>IMPLEMENTAR UN MODELO DE GESTIÓN PÚBLICA INCLUSIVA, INTERCULTURAL, TRANSPARENTE Y COMPROMETIDO CON LOS PRINCIPIOS Y VALORES DEL ESTADO PLURINACIONAL DE BOLIVIA, EN EL MARCO DEL VIVIR BIEN.</w:t>
            </w:r>
          </w:p>
        </w:tc>
      </w:tr>
    </w:tbl>
    <w:p w14:paraId="26E9D091" w14:textId="7C6B34C6" w:rsidR="00DC0CC1" w:rsidRPr="00DC0CC1" w:rsidRDefault="00DC0CC1" w:rsidP="00DC0CC1">
      <w:pPr>
        <w:rPr>
          <w:rStyle w:val="Textoennegrita"/>
          <w:rFonts w:ascii="Verdana" w:eastAsiaTheme="majorEastAsia" w:hAnsi="Verdana" w:cstheme="majorBidi"/>
        </w:rPr>
        <w:sectPr w:rsidR="00DC0CC1" w:rsidRPr="00DC0CC1" w:rsidSect="00DC0CC1">
          <w:pgSz w:w="15840" w:h="12240" w:orient="landscape"/>
          <w:pgMar w:top="1701" w:right="1134" w:bottom="1610" w:left="1276" w:header="709" w:footer="709" w:gutter="0"/>
          <w:cols w:space="708"/>
          <w:docGrid w:linePitch="360"/>
        </w:sectPr>
      </w:pPr>
    </w:p>
    <w:p w14:paraId="0A98159D" w14:textId="4EA22B75" w:rsidR="00385517" w:rsidRPr="0055646B" w:rsidRDefault="004919C8" w:rsidP="004800E7">
      <w:pPr>
        <w:pStyle w:val="Ttulo2"/>
        <w:rPr>
          <w:rStyle w:val="Textoennegrita"/>
          <w:rFonts w:ascii="Verdana" w:hAnsi="Verdana"/>
          <w:color w:val="auto"/>
          <w:sz w:val="22"/>
          <w:szCs w:val="22"/>
        </w:rPr>
      </w:pPr>
      <w:r w:rsidRPr="0055646B">
        <w:rPr>
          <w:rStyle w:val="Textoennegrita"/>
          <w:rFonts w:ascii="Verdana" w:hAnsi="Verdana"/>
          <w:color w:val="auto"/>
          <w:sz w:val="22"/>
          <w:szCs w:val="22"/>
        </w:rPr>
        <w:lastRenderedPageBreak/>
        <w:t>Plan Operativo Anual (POA) 202</w:t>
      </w:r>
      <w:r w:rsidR="00534DC4">
        <w:rPr>
          <w:rStyle w:val="Textoennegrita"/>
          <w:rFonts w:ascii="Verdana" w:hAnsi="Verdana"/>
          <w:color w:val="auto"/>
          <w:sz w:val="22"/>
          <w:szCs w:val="22"/>
        </w:rPr>
        <w:t>3</w:t>
      </w:r>
    </w:p>
    <w:p w14:paraId="0781CE07" w14:textId="77777777" w:rsidR="00385517" w:rsidRDefault="00385517" w:rsidP="001B5CB6">
      <w:pPr>
        <w:pStyle w:val="Ttulo3"/>
        <w:rPr>
          <w:rFonts w:ascii="Verdana" w:hAnsi="Verdana"/>
          <w:color w:val="auto"/>
        </w:rPr>
      </w:pPr>
    </w:p>
    <w:p w14:paraId="19C9998B" w14:textId="77777777" w:rsidR="001B5CB6" w:rsidRPr="00513385" w:rsidRDefault="001B5CB6" w:rsidP="006440D6">
      <w:pPr>
        <w:pStyle w:val="Ttulo3"/>
        <w:jc w:val="both"/>
        <w:rPr>
          <w:rFonts w:ascii="Verdana" w:hAnsi="Verdana"/>
          <w:b/>
          <w:color w:val="auto"/>
        </w:rPr>
      </w:pPr>
      <w:r w:rsidRPr="00513385">
        <w:rPr>
          <w:rFonts w:ascii="Verdana" w:hAnsi="Verdana"/>
          <w:b/>
          <w:color w:val="auto"/>
        </w:rPr>
        <w:t>Objetivo estratégico del Plan Estratégico Institucional.</w:t>
      </w:r>
    </w:p>
    <w:p w14:paraId="66142968" w14:textId="0BB40654" w:rsidR="0083478B" w:rsidRPr="0083478B" w:rsidRDefault="006A24CB" w:rsidP="0083478B">
      <w:pPr>
        <w:rPr>
          <w:rFonts w:ascii="Verdana" w:hAnsi="Verdana"/>
          <w:i/>
          <w:iCs/>
        </w:rPr>
      </w:pPr>
      <w:r w:rsidRPr="006A24CB">
        <w:rPr>
          <w:rFonts w:ascii="Verdana" w:hAnsi="Verdana"/>
        </w:rPr>
        <w:t>Coadyuvar a la erradicación de la extrema pobreza mediante la ejecución de programas sociales</w:t>
      </w:r>
      <w:r>
        <w:rPr>
          <w:rFonts w:ascii="Verdana" w:hAnsi="Verdana"/>
        </w:rPr>
        <w:t>.</w:t>
      </w:r>
    </w:p>
    <w:p w14:paraId="2E8578AA" w14:textId="2DC96F13" w:rsidR="001B5CB6" w:rsidRPr="00513385" w:rsidRDefault="00B75BC6" w:rsidP="00FA078D">
      <w:pPr>
        <w:pStyle w:val="Ttulo4"/>
        <w:numPr>
          <w:ilvl w:val="0"/>
          <w:numId w:val="37"/>
        </w:numPr>
        <w:jc w:val="both"/>
        <w:rPr>
          <w:rFonts w:ascii="Verdana" w:hAnsi="Verdana"/>
          <w:b/>
          <w:color w:val="auto"/>
        </w:rPr>
      </w:pPr>
      <w:r>
        <w:rPr>
          <w:rFonts w:ascii="Verdana" w:hAnsi="Verdana"/>
          <w:b/>
          <w:color w:val="auto"/>
        </w:rPr>
        <w:t>Acción de Corto Plazo</w:t>
      </w:r>
    </w:p>
    <w:p w14:paraId="4BDCF931" w14:textId="77777777" w:rsidR="003F23C9" w:rsidRDefault="003F23C9" w:rsidP="005D3A37">
      <w:pPr>
        <w:jc w:val="both"/>
        <w:rPr>
          <w:rFonts w:ascii="Verdana" w:hAnsi="Verdana"/>
        </w:rPr>
      </w:pPr>
      <w:r w:rsidRPr="003F23C9">
        <w:rPr>
          <w:rFonts w:ascii="Verdana" w:hAnsi="Verdana"/>
        </w:rPr>
        <w:t>Coadyuvar a la erradicación de la extrema pobreza a través de programas sociales en beneficio de las personas ciegas afiliadas a la entidad a nivel nacional y el apoyo a las organizaciones sociales del sector.</w:t>
      </w:r>
    </w:p>
    <w:p w14:paraId="3BEB5620" w14:textId="61C7DFAE" w:rsidR="005D3A37" w:rsidRPr="005D3A37" w:rsidRDefault="005D3A37" w:rsidP="005D3A37">
      <w:pPr>
        <w:jc w:val="both"/>
        <w:rPr>
          <w:rFonts w:ascii="Verdana" w:hAnsi="Verdana"/>
          <w:b/>
        </w:rPr>
      </w:pPr>
      <w:r w:rsidRPr="005D3A37">
        <w:rPr>
          <w:rFonts w:ascii="Verdana" w:hAnsi="Verdana"/>
          <w:b/>
        </w:rPr>
        <w:t xml:space="preserve">Indicadores: </w:t>
      </w:r>
    </w:p>
    <w:p w14:paraId="635DCBC2" w14:textId="6BC816BD" w:rsidR="00A44DE3" w:rsidRPr="00A44DE3" w:rsidRDefault="00A44DE3" w:rsidP="00A44DE3">
      <w:pPr>
        <w:pStyle w:val="Prrafodelista"/>
        <w:numPr>
          <w:ilvl w:val="0"/>
          <w:numId w:val="22"/>
        </w:numPr>
        <w:jc w:val="both"/>
        <w:rPr>
          <w:rFonts w:ascii="Verdana" w:hAnsi="Verdana"/>
        </w:rPr>
      </w:pPr>
      <w:r w:rsidRPr="00A44DE3">
        <w:rPr>
          <w:rFonts w:ascii="Verdana" w:hAnsi="Verdana"/>
        </w:rPr>
        <w:t>% de boletas del Bono Anual de Indigencia entregadas en la gestión 202</w:t>
      </w:r>
      <w:r w:rsidR="003F23C9">
        <w:rPr>
          <w:rFonts w:ascii="Verdana" w:hAnsi="Verdana"/>
        </w:rPr>
        <w:t>3</w:t>
      </w:r>
      <w:r w:rsidRPr="00A44DE3">
        <w:rPr>
          <w:rFonts w:ascii="Verdana" w:hAnsi="Verdana"/>
        </w:rPr>
        <w:t>.</w:t>
      </w:r>
    </w:p>
    <w:p w14:paraId="4425C634" w14:textId="580BC566" w:rsidR="005D3A37" w:rsidRDefault="005D3A37" w:rsidP="004919C8">
      <w:pPr>
        <w:jc w:val="both"/>
        <w:rPr>
          <w:rFonts w:ascii="Verdana" w:hAnsi="Verdana"/>
          <w:b/>
        </w:rPr>
      </w:pPr>
      <w:r w:rsidRPr="005D3A37">
        <w:rPr>
          <w:rFonts w:ascii="Verdana" w:hAnsi="Verdana"/>
          <w:b/>
        </w:rPr>
        <w:t>Meta</w:t>
      </w:r>
      <w:r>
        <w:rPr>
          <w:rFonts w:ascii="Verdana" w:hAnsi="Verdana"/>
          <w:b/>
        </w:rPr>
        <w:t>s</w:t>
      </w:r>
      <w:r w:rsidRPr="005D3A37">
        <w:rPr>
          <w:rFonts w:ascii="Verdana" w:hAnsi="Verdana"/>
          <w:b/>
        </w:rPr>
        <w:t>:</w:t>
      </w:r>
      <w:r>
        <w:rPr>
          <w:rFonts w:ascii="Verdana" w:hAnsi="Verdana"/>
          <w:b/>
        </w:rPr>
        <w:t xml:space="preserve"> </w:t>
      </w:r>
    </w:p>
    <w:p w14:paraId="0F6E5836" w14:textId="77777777" w:rsidR="004C4F84" w:rsidRPr="004919C8" w:rsidRDefault="00CA1D09" w:rsidP="004919C8">
      <w:pPr>
        <w:pStyle w:val="Prrafodelista"/>
        <w:numPr>
          <w:ilvl w:val="0"/>
          <w:numId w:val="22"/>
        </w:numPr>
        <w:jc w:val="both"/>
        <w:rPr>
          <w:rFonts w:ascii="Verdana" w:hAnsi="Verdana"/>
        </w:rPr>
      </w:pPr>
      <w:r w:rsidRPr="004919C8">
        <w:rPr>
          <w:rFonts w:ascii="Verdana" w:hAnsi="Verdana"/>
        </w:rPr>
        <w:t>100% de las personas afiliadas a la institución cuenta con recursos para salir de la extrema pobreza.</w:t>
      </w:r>
    </w:p>
    <w:p w14:paraId="108B142A" w14:textId="2B617517" w:rsidR="00A66383" w:rsidRDefault="00A66383" w:rsidP="00A66383">
      <w:pPr>
        <w:jc w:val="both"/>
        <w:rPr>
          <w:rFonts w:ascii="Verdana" w:hAnsi="Verdana"/>
          <w:b/>
        </w:rPr>
      </w:pPr>
      <w:r>
        <w:rPr>
          <w:rFonts w:ascii="Verdana" w:hAnsi="Verdana"/>
          <w:b/>
        </w:rPr>
        <w:t>Presupuesto:</w:t>
      </w:r>
    </w:p>
    <w:p w14:paraId="54D5AF26" w14:textId="06FD5BEA" w:rsidR="00A66383" w:rsidRDefault="00D26417" w:rsidP="00D26417">
      <w:pPr>
        <w:pStyle w:val="Prrafodelista"/>
        <w:numPr>
          <w:ilvl w:val="0"/>
          <w:numId w:val="22"/>
        </w:numPr>
        <w:jc w:val="both"/>
        <w:rPr>
          <w:rFonts w:ascii="Verdana" w:hAnsi="Verdana"/>
        </w:rPr>
      </w:pPr>
      <w:r w:rsidRPr="009B700D">
        <w:rPr>
          <w:rFonts w:ascii="Verdana" w:hAnsi="Verdana"/>
          <w:b/>
        </w:rPr>
        <w:t xml:space="preserve">Presupuesto </w:t>
      </w:r>
      <w:r w:rsidR="009040EC">
        <w:rPr>
          <w:rFonts w:ascii="Verdana" w:hAnsi="Verdana"/>
          <w:b/>
        </w:rPr>
        <w:t>Vigente</w:t>
      </w:r>
      <w:r w:rsidR="00A66383" w:rsidRPr="009B700D">
        <w:rPr>
          <w:rFonts w:ascii="Verdana" w:hAnsi="Verdana"/>
          <w:b/>
        </w:rPr>
        <w:t xml:space="preserve">: </w:t>
      </w:r>
      <w:r w:rsidR="007967DE" w:rsidRPr="009B700D">
        <w:rPr>
          <w:rFonts w:ascii="Verdana" w:hAnsi="Verdana"/>
        </w:rPr>
        <w:t>46</w:t>
      </w:r>
      <w:r w:rsidR="009E12A8" w:rsidRPr="009B700D">
        <w:rPr>
          <w:rFonts w:ascii="Verdana" w:hAnsi="Verdana"/>
        </w:rPr>
        <w:t>.</w:t>
      </w:r>
      <w:r w:rsidR="007967DE" w:rsidRPr="009B700D">
        <w:rPr>
          <w:rFonts w:ascii="Verdana" w:hAnsi="Verdana"/>
        </w:rPr>
        <w:t>560</w:t>
      </w:r>
      <w:r w:rsidR="00A44DE3" w:rsidRPr="009B700D">
        <w:rPr>
          <w:rFonts w:ascii="Verdana" w:hAnsi="Verdana"/>
        </w:rPr>
        <w:t>.</w:t>
      </w:r>
      <w:r w:rsidR="007967DE" w:rsidRPr="009B700D">
        <w:rPr>
          <w:rFonts w:ascii="Verdana" w:hAnsi="Verdana"/>
        </w:rPr>
        <w:t>515</w:t>
      </w:r>
      <w:r w:rsidRPr="009B700D">
        <w:rPr>
          <w:rFonts w:ascii="Verdana" w:hAnsi="Verdana"/>
        </w:rPr>
        <w:t>,00</w:t>
      </w:r>
      <w:r>
        <w:rPr>
          <w:rFonts w:ascii="Verdana" w:hAnsi="Verdana"/>
        </w:rPr>
        <w:t xml:space="preserve"> </w:t>
      </w:r>
      <w:r w:rsidR="00A66383">
        <w:rPr>
          <w:rFonts w:ascii="Verdana" w:hAnsi="Verdana"/>
        </w:rPr>
        <w:t>Bs.</w:t>
      </w:r>
    </w:p>
    <w:p w14:paraId="6DF838B6" w14:textId="66A47D33" w:rsidR="00B80D60" w:rsidRPr="00B80D60" w:rsidRDefault="00B80D60" w:rsidP="00B80D60">
      <w:pPr>
        <w:jc w:val="both"/>
        <w:rPr>
          <w:rFonts w:ascii="Verdana" w:hAnsi="Verdana"/>
        </w:rPr>
      </w:pPr>
    </w:p>
    <w:p w14:paraId="409F5E59" w14:textId="77777777" w:rsidR="001B5CB6" w:rsidRPr="00513385" w:rsidRDefault="001B5CB6" w:rsidP="006440D6">
      <w:pPr>
        <w:pStyle w:val="Ttulo3"/>
        <w:jc w:val="both"/>
        <w:rPr>
          <w:rFonts w:ascii="Verdana" w:hAnsi="Verdana"/>
          <w:b/>
          <w:color w:val="auto"/>
        </w:rPr>
      </w:pPr>
      <w:r w:rsidRPr="00513385">
        <w:rPr>
          <w:rFonts w:ascii="Verdana" w:hAnsi="Verdana"/>
          <w:b/>
          <w:color w:val="auto"/>
        </w:rPr>
        <w:t>Objetivo estratégico del Plan Estratégico Institucional.</w:t>
      </w:r>
    </w:p>
    <w:p w14:paraId="3CF345EA" w14:textId="475703C6" w:rsidR="0083478B" w:rsidRPr="0083478B" w:rsidRDefault="006A24CB" w:rsidP="0083478B">
      <w:pPr>
        <w:rPr>
          <w:rFonts w:ascii="Verdana" w:hAnsi="Verdana"/>
          <w:i/>
          <w:iCs/>
        </w:rPr>
      </w:pPr>
      <w:r w:rsidRPr="006A24CB">
        <w:rPr>
          <w:rFonts w:ascii="Verdana" w:hAnsi="Verdana"/>
        </w:rPr>
        <w:t>Coadyuvar a la inclusión de las personas ciegas mediante los procesos de rehabilitación y la producción de dispositivos y tecnologías de apoyo</w:t>
      </w:r>
    </w:p>
    <w:p w14:paraId="5BCDE3B8" w14:textId="71A0B81A" w:rsidR="001B5CB6" w:rsidRPr="00513385" w:rsidRDefault="00B75BC6" w:rsidP="00A66383">
      <w:pPr>
        <w:pStyle w:val="Ttulo4"/>
        <w:numPr>
          <w:ilvl w:val="0"/>
          <w:numId w:val="37"/>
        </w:numPr>
        <w:jc w:val="both"/>
        <w:rPr>
          <w:rFonts w:ascii="Verdana" w:hAnsi="Verdana"/>
          <w:b/>
          <w:color w:val="auto"/>
        </w:rPr>
      </w:pPr>
      <w:r>
        <w:rPr>
          <w:rFonts w:ascii="Verdana" w:hAnsi="Verdana"/>
          <w:b/>
          <w:color w:val="auto"/>
        </w:rPr>
        <w:t>Acción de Corto Plazo</w:t>
      </w:r>
    </w:p>
    <w:p w14:paraId="4C6CB3FB" w14:textId="77777777" w:rsidR="004B24DB" w:rsidRDefault="004B24DB" w:rsidP="00336752">
      <w:pPr>
        <w:jc w:val="both"/>
        <w:rPr>
          <w:rFonts w:ascii="Verdana" w:hAnsi="Verdana"/>
        </w:rPr>
      </w:pPr>
      <w:r w:rsidRPr="004B24DB">
        <w:rPr>
          <w:rFonts w:ascii="Verdana" w:hAnsi="Verdana"/>
        </w:rPr>
        <w:t>Formar un ser hu</w:t>
      </w:r>
      <w:bookmarkStart w:id="0" w:name="_GoBack"/>
      <w:bookmarkEnd w:id="0"/>
      <w:r w:rsidRPr="004B24DB">
        <w:rPr>
          <w:rFonts w:ascii="Verdana" w:hAnsi="Verdana"/>
        </w:rPr>
        <w:t>mano integral para su inclusión plena en la sociedad.</w:t>
      </w:r>
    </w:p>
    <w:p w14:paraId="6CD44E75" w14:textId="2241ABE8" w:rsidR="005D3A37" w:rsidRPr="005D3A37" w:rsidRDefault="005D3A37" w:rsidP="00336752">
      <w:pPr>
        <w:jc w:val="both"/>
        <w:rPr>
          <w:rFonts w:ascii="Verdana" w:hAnsi="Verdana"/>
          <w:b/>
        </w:rPr>
      </w:pPr>
      <w:r w:rsidRPr="005D3A37">
        <w:rPr>
          <w:rFonts w:ascii="Verdana" w:hAnsi="Verdana"/>
          <w:b/>
        </w:rPr>
        <w:t>Indicador:</w:t>
      </w:r>
    </w:p>
    <w:p w14:paraId="3A35841F" w14:textId="157C9CCE" w:rsidR="009E12A8" w:rsidRPr="009E12A8" w:rsidRDefault="009E12A8" w:rsidP="009E12A8">
      <w:pPr>
        <w:pStyle w:val="Prrafodelista"/>
        <w:numPr>
          <w:ilvl w:val="0"/>
          <w:numId w:val="22"/>
        </w:numPr>
        <w:jc w:val="both"/>
        <w:rPr>
          <w:rFonts w:ascii="Verdana" w:hAnsi="Verdana"/>
        </w:rPr>
      </w:pPr>
      <w:r w:rsidRPr="009E12A8">
        <w:rPr>
          <w:rFonts w:ascii="Verdana" w:hAnsi="Verdana"/>
        </w:rPr>
        <w:t xml:space="preserve">% de personas que </w:t>
      </w:r>
      <w:r w:rsidR="00A020BA">
        <w:rPr>
          <w:rFonts w:ascii="Verdana" w:hAnsi="Verdana"/>
        </w:rPr>
        <w:t>fueron atendidas con el servicio de</w:t>
      </w:r>
      <w:r w:rsidRPr="009E12A8">
        <w:rPr>
          <w:rFonts w:ascii="Verdana" w:hAnsi="Verdana"/>
        </w:rPr>
        <w:t xml:space="preserve"> rehabilitación.</w:t>
      </w:r>
    </w:p>
    <w:p w14:paraId="321A59A0" w14:textId="68A8ABBA" w:rsidR="009E12A8" w:rsidRPr="009E12A8" w:rsidRDefault="009E12A8" w:rsidP="009E12A8">
      <w:pPr>
        <w:pStyle w:val="Prrafodelista"/>
        <w:numPr>
          <w:ilvl w:val="0"/>
          <w:numId w:val="22"/>
        </w:numPr>
        <w:jc w:val="both"/>
        <w:rPr>
          <w:rFonts w:ascii="Verdana" w:hAnsi="Verdana"/>
        </w:rPr>
      </w:pPr>
      <w:r w:rsidRPr="009E12A8">
        <w:rPr>
          <w:rFonts w:ascii="Verdana" w:hAnsi="Verdana"/>
        </w:rPr>
        <w:t>N</w:t>
      </w:r>
      <w:r>
        <w:rPr>
          <w:rFonts w:ascii="Verdana" w:hAnsi="Verdana"/>
        </w:rPr>
        <w:t>o.</w:t>
      </w:r>
      <w:r w:rsidRPr="009E12A8">
        <w:rPr>
          <w:rFonts w:ascii="Verdana" w:hAnsi="Verdana"/>
        </w:rPr>
        <w:t xml:space="preserve"> de títulos producidos en formato Braille.</w:t>
      </w:r>
    </w:p>
    <w:p w14:paraId="37ED2A17" w14:textId="3915EA42" w:rsidR="009E12A8" w:rsidRPr="009E12A8" w:rsidRDefault="009E12A8" w:rsidP="009E12A8">
      <w:pPr>
        <w:pStyle w:val="Prrafodelista"/>
        <w:numPr>
          <w:ilvl w:val="0"/>
          <w:numId w:val="22"/>
        </w:numPr>
        <w:jc w:val="both"/>
        <w:rPr>
          <w:rFonts w:ascii="Verdana" w:hAnsi="Verdana"/>
        </w:rPr>
      </w:pPr>
      <w:r w:rsidRPr="009E12A8">
        <w:rPr>
          <w:rFonts w:ascii="Verdana" w:hAnsi="Verdana"/>
        </w:rPr>
        <w:t>N</w:t>
      </w:r>
      <w:r>
        <w:rPr>
          <w:rFonts w:ascii="Verdana" w:hAnsi="Verdana"/>
        </w:rPr>
        <w:t>o.</w:t>
      </w:r>
      <w:r w:rsidRPr="009E12A8">
        <w:rPr>
          <w:rFonts w:ascii="Verdana" w:hAnsi="Verdana"/>
        </w:rPr>
        <w:t xml:space="preserve"> de títulos producidos en formato audio.</w:t>
      </w:r>
    </w:p>
    <w:p w14:paraId="20747B77" w14:textId="2DF0DA34" w:rsidR="009E12A8" w:rsidRPr="009E12A8" w:rsidRDefault="009E12A8" w:rsidP="009E12A8">
      <w:pPr>
        <w:pStyle w:val="Prrafodelista"/>
        <w:numPr>
          <w:ilvl w:val="0"/>
          <w:numId w:val="22"/>
        </w:numPr>
        <w:jc w:val="both"/>
        <w:rPr>
          <w:rFonts w:ascii="Verdana" w:hAnsi="Verdana"/>
        </w:rPr>
      </w:pPr>
      <w:r w:rsidRPr="009E12A8">
        <w:rPr>
          <w:rFonts w:ascii="Verdana" w:hAnsi="Verdana"/>
        </w:rPr>
        <w:t>N</w:t>
      </w:r>
      <w:r>
        <w:rPr>
          <w:rFonts w:ascii="Verdana" w:hAnsi="Verdana"/>
        </w:rPr>
        <w:t>o.</w:t>
      </w:r>
      <w:r w:rsidRPr="009E12A8">
        <w:rPr>
          <w:rFonts w:ascii="Verdana" w:hAnsi="Verdana"/>
        </w:rPr>
        <w:t xml:space="preserve"> de títulos producidos en relieve.</w:t>
      </w:r>
    </w:p>
    <w:p w14:paraId="2FB1462B" w14:textId="391DAB42" w:rsidR="009E12A8" w:rsidRDefault="009E12A8" w:rsidP="009E12A8">
      <w:pPr>
        <w:pStyle w:val="Prrafodelista"/>
        <w:numPr>
          <w:ilvl w:val="0"/>
          <w:numId w:val="22"/>
        </w:numPr>
        <w:jc w:val="both"/>
        <w:rPr>
          <w:rFonts w:ascii="Verdana" w:hAnsi="Verdana"/>
        </w:rPr>
      </w:pPr>
      <w:r w:rsidRPr="009E12A8">
        <w:rPr>
          <w:rFonts w:ascii="Verdana" w:hAnsi="Verdana"/>
        </w:rPr>
        <w:t>N</w:t>
      </w:r>
      <w:r>
        <w:rPr>
          <w:rFonts w:ascii="Verdana" w:hAnsi="Verdana"/>
        </w:rPr>
        <w:t>o.</w:t>
      </w:r>
      <w:r w:rsidRPr="009E12A8">
        <w:rPr>
          <w:rFonts w:ascii="Verdana" w:hAnsi="Verdana"/>
        </w:rPr>
        <w:t xml:space="preserve"> de pizarrillas producidas.</w:t>
      </w:r>
    </w:p>
    <w:p w14:paraId="423FD672" w14:textId="3098437A" w:rsidR="00DC2FB4" w:rsidRPr="009E12A8" w:rsidRDefault="00DC2FB4" w:rsidP="009E12A8">
      <w:pPr>
        <w:pStyle w:val="Prrafodelista"/>
        <w:numPr>
          <w:ilvl w:val="0"/>
          <w:numId w:val="22"/>
        </w:numPr>
        <w:jc w:val="both"/>
        <w:rPr>
          <w:rFonts w:ascii="Verdana" w:hAnsi="Verdana"/>
        </w:rPr>
      </w:pPr>
      <w:r>
        <w:rPr>
          <w:rFonts w:ascii="Verdana" w:hAnsi="Verdana"/>
        </w:rPr>
        <w:t>No de bastones producidos.</w:t>
      </w:r>
    </w:p>
    <w:p w14:paraId="0B53C427" w14:textId="2CF9E9BD" w:rsidR="0089764F" w:rsidRPr="0089764F" w:rsidRDefault="009E12A8" w:rsidP="009E12A8">
      <w:pPr>
        <w:pStyle w:val="Prrafodelista"/>
        <w:numPr>
          <w:ilvl w:val="0"/>
          <w:numId w:val="22"/>
        </w:numPr>
        <w:jc w:val="both"/>
        <w:rPr>
          <w:rFonts w:ascii="Verdana" w:hAnsi="Verdana"/>
          <w:b/>
        </w:rPr>
      </w:pPr>
      <w:r w:rsidRPr="009E12A8">
        <w:rPr>
          <w:rFonts w:ascii="Verdana" w:hAnsi="Verdana"/>
        </w:rPr>
        <w:t>N</w:t>
      </w:r>
      <w:r>
        <w:rPr>
          <w:rFonts w:ascii="Verdana" w:hAnsi="Verdana"/>
        </w:rPr>
        <w:t>o.</w:t>
      </w:r>
      <w:r w:rsidRPr="009E12A8">
        <w:rPr>
          <w:rFonts w:ascii="Verdana" w:hAnsi="Verdana"/>
        </w:rPr>
        <w:t xml:space="preserve"> de </w:t>
      </w:r>
      <w:r w:rsidR="006F0080">
        <w:rPr>
          <w:rFonts w:ascii="Verdana" w:hAnsi="Verdana"/>
        </w:rPr>
        <w:t>ábacos</w:t>
      </w:r>
      <w:r w:rsidRPr="009E12A8">
        <w:rPr>
          <w:rFonts w:ascii="Verdana" w:hAnsi="Verdana"/>
        </w:rPr>
        <w:t xml:space="preserve"> producidos.</w:t>
      </w:r>
    </w:p>
    <w:p w14:paraId="5D245531" w14:textId="2798D05B" w:rsidR="005D3A37" w:rsidRPr="0089764F" w:rsidRDefault="005D3A37" w:rsidP="0089764F">
      <w:pPr>
        <w:ind w:left="360"/>
        <w:jc w:val="both"/>
        <w:rPr>
          <w:rFonts w:ascii="Verdana" w:hAnsi="Verdana"/>
          <w:b/>
        </w:rPr>
      </w:pPr>
      <w:r w:rsidRPr="0089764F">
        <w:rPr>
          <w:rFonts w:ascii="Verdana" w:hAnsi="Verdana"/>
          <w:b/>
        </w:rPr>
        <w:t xml:space="preserve">Meta: </w:t>
      </w:r>
    </w:p>
    <w:p w14:paraId="319618EF" w14:textId="3A339A50" w:rsidR="009E12A8" w:rsidRPr="009E12A8" w:rsidRDefault="009E12A8" w:rsidP="009E12A8">
      <w:pPr>
        <w:pStyle w:val="Prrafodelista"/>
        <w:numPr>
          <w:ilvl w:val="0"/>
          <w:numId w:val="39"/>
        </w:numPr>
        <w:jc w:val="both"/>
        <w:rPr>
          <w:rFonts w:ascii="Verdana" w:hAnsi="Verdana"/>
        </w:rPr>
      </w:pPr>
      <w:r w:rsidRPr="009E12A8">
        <w:rPr>
          <w:rFonts w:ascii="Verdana" w:hAnsi="Verdana"/>
        </w:rPr>
        <w:t xml:space="preserve">100% de </w:t>
      </w:r>
      <w:r w:rsidR="00DC2FB4">
        <w:rPr>
          <w:rFonts w:ascii="Verdana" w:hAnsi="Verdana"/>
        </w:rPr>
        <w:t>personas que solicitaron su rehabilitación fueron atendidos con el servicio</w:t>
      </w:r>
      <w:r w:rsidR="0073629E">
        <w:rPr>
          <w:rFonts w:ascii="Verdana" w:hAnsi="Verdana"/>
        </w:rPr>
        <w:t>.</w:t>
      </w:r>
    </w:p>
    <w:p w14:paraId="664753FA" w14:textId="2764AC93" w:rsidR="009E12A8" w:rsidRPr="009E12A8" w:rsidRDefault="009E12A8" w:rsidP="009E12A8">
      <w:pPr>
        <w:pStyle w:val="Prrafodelista"/>
        <w:numPr>
          <w:ilvl w:val="0"/>
          <w:numId w:val="39"/>
        </w:numPr>
        <w:jc w:val="both"/>
        <w:rPr>
          <w:rFonts w:ascii="Verdana" w:hAnsi="Verdana"/>
        </w:rPr>
      </w:pPr>
      <w:r w:rsidRPr="009E12A8">
        <w:rPr>
          <w:rFonts w:ascii="Verdana" w:hAnsi="Verdana"/>
        </w:rPr>
        <w:t>100 títulos producidos en formato Braille.</w:t>
      </w:r>
    </w:p>
    <w:p w14:paraId="596D7EC7" w14:textId="4ADBC876" w:rsidR="009E12A8" w:rsidRPr="009E12A8" w:rsidRDefault="00DC2FB4" w:rsidP="009E12A8">
      <w:pPr>
        <w:pStyle w:val="Prrafodelista"/>
        <w:numPr>
          <w:ilvl w:val="0"/>
          <w:numId w:val="39"/>
        </w:numPr>
        <w:jc w:val="both"/>
        <w:rPr>
          <w:rFonts w:ascii="Verdana" w:hAnsi="Verdana"/>
        </w:rPr>
      </w:pPr>
      <w:r>
        <w:rPr>
          <w:rFonts w:ascii="Verdana" w:hAnsi="Verdana"/>
        </w:rPr>
        <w:t>7</w:t>
      </w:r>
      <w:r w:rsidR="009E12A8" w:rsidRPr="009E12A8">
        <w:rPr>
          <w:rFonts w:ascii="Verdana" w:hAnsi="Verdana"/>
        </w:rPr>
        <w:t xml:space="preserve"> títulos producidos en formato audio.</w:t>
      </w:r>
    </w:p>
    <w:p w14:paraId="58A573C7" w14:textId="2A31FB5C" w:rsidR="009E12A8" w:rsidRPr="009E12A8" w:rsidRDefault="009E12A8" w:rsidP="009E12A8">
      <w:pPr>
        <w:pStyle w:val="Prrafodelista"/>
        <w:numPr>
          <w:ilvl w:val="0"/>
          <w:numId w:val="39"/>
        </w:numPr>
        <w:jc w:val="both"/>
        <w:rPr>
          <w:rFonts w:ascii="Verdana" w:hAnsi="Verdana"/>
        </w:rPr>
      </w:pPr>
      <w:r w:rsidRPr="009E12A8">
        <w:rPr>
          <w:rFonts w:ascii="Verdana" w:hAnsi="Verdana"/>
        </w:rPr>
        <w:t>2 títulos en relieve.</w:t>
      </w:r>
    </w:p>
    <w:p w14:paraId="5E57912D" w14:textId="49F06A81" w:rsidR="009E12A8" w:rsidRDefault="006F0080" w:rsidP="009E12A8">
      <w:pPr>
        <w:pStyle w:val="Prrafodelista"/>
        <w:numPr>
          <w:ilvl w:val="0"/>
          <w:numId w:val="39"/>
        </w:numPr>
        <w:jc w:val="both"/>
        <w:rPr>
          <w:rFonts w:ascii="Verdana" w:hAnsi="Verdana"/>
        </w:rPr>
      </w:pPr>
      <w:r>
        <w:rPr>
          <w:rFonts w:ascii="Verdana" w:hAnsi="Verdana"/>
        </w:rPr>
        <w:t>2</w:t>
      </w:r>
      <w:r w:rsidR="009E12A8" w:rsidRPr="009E12A8">
        <w:rPr>
          <w:rFonts w:ascii="Verdana" w:hAnsi="Verdana"/>
        </w:rPr>
        <w:t>000 pizarrillas producidas</w:t>
      </w:r>
      <w:r w:rsidR="00DC2FB4">
        <w:rPr>
          <w:rFonts w:ascii="Verdana" w:hAnsi="Verdana"/>
        </w:rPr>
        <w:t xml:space="preserve"> (tamaño carta)</w:t>
      </w:r>
      <w:r w:rsidR="009E12A8" w:rsidRPr="009E12A8">
        <w:rPr>
          <w:rFonts w:ascii="Verdana" w:hAnsi="Verdana"/>
        </w:rPr>
        <w:t>.</w:t>
      </w:r>
    </w:p>
    <w:p w14:paraId="2732A098" w14:textId="56DB60CE" w:rsidR="00DC2FB4" w:rsidRPr="009E12A8" w:rsidRDefault="00DC2FB4" w:rsidP="009E12A8">
      <w:pPr>
        <w:pStyle w:val="Prrafodelista"/>
        <w:numPr>
          <w:ilvl w:val="0"/>
          <w:numId w:val="39"/>
        </w:numPr>
        <w:jc w:val="both"/>
        <w:rPr>
          <w:rFonts w:ascii="Verdana" w:hAnsi="Verdana"/>
        </w:rPr>
      </w:pPr>
      <w:r>
        <w:rPr>
          <w:rFonts w:ascii="Verdana" w:hAnsi="Verdana"/>
        </w:rPr>
        <w:t>1500 bastones producidos.</w:t>
      </w:r>
    </w:p>
    <w:p w14:paraId="2457A39D" w14:textId="0C14D8BA" w:rsidR="00A44DE3" w:rsidRPr="00A44DE3" w:rsidRDefault="00AE7582" w:rsidP="009E12A8">
      <w:pPr>
        <w:pStyle w:val="Prrafodelista"/>
        <w:numPr>
          <w:ilvl w:val="0"/>
          <w:numId w:val="39"/>
        </w:numPr>
        <w:jc w:val="both"/>
        <w:rPr>
          <w:rFonts w:ascii="Verdana" w:hAnsi="Verdana"/>
          <w:b/>
        </w:rPr>
      </w:pPr>
      <w:r>
        <w:rPr>
          <w:rFonts w:ascii="Verdana" w:hAnsi="Verdana"/>
        </w:rPr>
        <w:lastRenderedPageBreak/>
        <w:t>500 ábacos producidos.</w:t>
      </w:r>
    </w:p>
    <w:p w14:paraId="39894805" w14:textId="53C0BE76" w:rsidR="00A66383" w:rsidRPr="00A44DE3" w:rsidRDefault="00A66383" w:rsidP="00A44DE3">
      <w:pPr>
        <w:ind w:left="360"/>
        <w:jc w:val="both"/>
        <w:rPr>
          <w:rFonts w:ascii="Verdana" w:hAnsi="Verdana"/>
          <w:b/>
        </w:rPr>
      </w:pPr>
      <w:r w:rsidRPr="00A44DE3">
        <w:rPr>
          <w:rFonts w:ascii="Verdana" w:hAnsi="Verdana"/>
          <w:b/>
        </w:rPr>
        <w:t>Presupuesto:</w:t>
      </w:r>
    </w:p>
    <w:p w14:paraId="5625168B" w14:textId="6B30921F" w:rsidR="00D26417" w:rsidRDefault="00D26417" w:rsidP="00195B37">
      <w:pPr>
        <w:pStyle w:val="Prrafodelista"/>
        <w:numPr>
          <w:ilvl w:val="0"/>
          <w:numId w:val="22"/>
        </w:numPr>
        <w:jc w:val="both"/>
        <w:rPr>
          <w:rFonts w:ascii="Verdana" w:hAnsi="Verdana"/>
        </w:rPr>
      </w:pPr>
      <w:r>
        <w:rPr>
          <w:rFonts w:ascii="Verdana" w:hAnsi="Verdana"/>
          <w:b/>
        </w:rPr>
        <w:t xml:space="preserve">Presupuesto </w:t>
      </w:r>
      <w:r w:rsidR="009040EC">
        <w:rPr>
          <w:rFonts w:ascii="Verdana" w:hAnsi="Verdana"/>
          <w:b/>
        </w:rPr>
        <w:t>Vigente</w:t>
      </w:r>
      <w:r>
        <w:rPr>
          <w:rFonts w:ascii="Verdana" w:hAnsi="Verdana"/>
          <w:b/>
        </w:rPr>
        <w:t xml:space="preserve">: </w:t>
      </w:r>
      <w:r w:rsidR="009B700D" w:rsidRPr="009B700D">
        <w:rPr>
          <w:rFonts w:ascii="Verdana" w:hAnsi="Verdana"/>
        </w:rPr>
        <w:t>568</w:t>
      </w:r>
      <w:r w:rsidR="00A44DE3" w:rsidRPr="009B700D">
        <w:rPr>
          <w:rFonts w:ascii="Verdana" w:hAnsi="Verdana"/>
        </w:rPr>
        <w:t>.</w:t>
      </w:r>
      <w:r w:rsidR="009B700D" w:rsidRPr="009B700D">
        <w:rPr>
          <w:rFonts w:ascii="Verdana" w:hAnsi="Verdana"/>
        </w:rPr>
        <w:t>683</w:t>
      </w:r>
      <w:r w:rsidR="00195B37" w:rsidRPr="009B700D">
        <w:rPr>
          <w:rFonts w:ascii="Verdana" w:hAnsi="Verdana"/>
        </w:rPr>
        <w:t>,00</w:t>
      </w:r>
      <w:r w:rsidR="00195B37">
        <w:rPr>
          <w:rFonts w:ascii="Verdana" w:hAnsi="Verdana"/>
        </w:rPr>
        <w:t xml:space="preserve"> </w:t>
      </w:r>
      <w:r>
        <w:rPr>
          <w:rFonts w:ascii="Verdana" w:hAnsi="Verdana"/>
        </w:rPr>
        <w:t>Bs.</w:t>
      </w:r>
    </w:p>
    <w:p w14:paraId="1A6427AE" w14:textId="77777777" w:rsidR="00A66383" w:rsidRPr="00A66383" w:rsidRDefault="00A66383" w:rsidP="00A66383">
      <w:pPr>
        <w:jc w:val="both"/>
        <w:rPr>
          <w:rFonts w:ascii="Verdana" w:hAnsi="Verdana"/>
        </w:rPr>
      </w:pPr>
    </w:p>
    <w:p w14:paraId="6809189A" w14:textId="77777777" w:rsidR="007503C6" w:rsidRPr="00513385" w:rsidRDefault="007503C6" w:rsidP="007503C6">
      <w:pPr>
        <w:pStyle w:val="Ttulo3"/>
        <w:jc w:val="both"/>
        <w:rPr>
          <w:rFonts w:ascii="Verdana" w:hAnsi="Verdana"/>
          <w:b/>
          <w:color w:val="auto"/>
        </w:rPr>
      </w:pPr>
      <w:r w:rsidRPr="00513385">
        <w:rPr>
          <w:rFonts w:ascii="Verdana" w:hAnsi="Verdana"/>
          <w:b/>
          <w:color w:val="auto"/>
        </w:rPr>
        <w:t>Objetivo estratégico del Plan Estratégico Institucional.</w:t>
      </w:r>
    </w:p>
    <w:p w14:paraId="4001AF60" w14:textId="404D9798" w:rsidR="007503C6" w:rsidRPr="0083478B" w:rsidRDefault="00A020BA" w:rsidP="007503C6">
      <w:pPr>
        <w:rPr>
          <w:rFonts w:ascii="Verdana" w:hAnsi="Verdana"/>
          <w:i/>
          <w:iCs/>
        </w:rPr>
      </w:pPr>
      <w:r>
        <w:rPr>
          <w:rFonts w:ascii="Verdana" w:hAnsi="Verdana"/>
        </w:rPr>
        <w:t>Ej</w:t>
      </w:r>
      <w:r w:rsidRPr="00A020BA">
        <w:rPr>
          <w:rFonts w:ascii="Verdana" w:hAnsi="Verdana"/>
        </w:rPr>
        <w:t>ecutar una gestión eficiente y transparente con compromiso social en beneficio de las personas ciegas</w:t>
      </w:r>
      <w:r>
        <w:rPr>
          <w:rFonts w:ascii="Verdana" w:hAnsi="Verdana"/>
        </w:rPr>
        <w:t>.</w:t>
      </w:r>
    </w:p>
    <w:p w14:paraId="51A30BA7" w14:textId="7EDBE065" w:rsidR="001B5CB6" w:rsidRPr="00B75BC6" w:rsidRDefault="00B75BC6" w:rsidP="00B75BC6">
      <w:pPr>
        <w:pStyle w:val="Prrafodelista"/>
        <w:numPr>
          <w:ilvl w:val="0"/>
          <w:numId w:val="37"/>
        </w:numPr>
        <w:rPr>
          <w:rFonts w:ascii="Verdana" w:eastAsiaTheme="majorEastAsia" w:hAnsi="Verdana" w:cstheme="majorBidi"/>
          <w:b/>
          <w:i/>
          <w:iCs/>
        </w:rPr>
      </w:pPr>
      <w:r w:rsidRPr="00B75BC6">
        <w:rPr>
          <w:rFonts w:ascii="Verdana" w:eastAsiaTheme="majorEastAsia" w:hAnsi="Verdana" w:cstheme="majorBidi"/>
          <w:b/>
          <w:i/>
          <w:iCs/>
        </w:rPr>
        <w:t>Acción de Corto Plazo</w:t>
      </w:r>
      <w:r w:rsidR="001B5CB6" w:rsidRPr="00B75BC6">
        <w:rPr>
          <w:rFonts w:ascii="Verdana" w:hAnsi="Verdana"/>
          <w:b/>
        </w:rPr>
        <w:t>l</w:t>
      </w:r>
    </w:p>
    <w:p w14:paraId="4117B66F" w14:textId="77777777" w:rsidR="004B24DB" w:rsidRDefault="004B24DB" w:rsidP="00EF3FD8">
      <w:pPr>
        <w:rPr>
          <w:rFonts w:ascii="Verdana" w:hAnsi="Verdana"/>
        </w:rPr>
      </w:pPr>
      <w:r w:rsidRPr="004B24DB">
        <w:rPr>
          <w:rFonts w:ascii="Verdana" w:hAnsi="Verdana"/>
        </w:rPr>
        <w:t>Implementar un modelo de gestión pública inclusiva, intercultural, transparente y comprometido con los principios y valores del Estado Plurinacional de Bolivia, en el marco del Vivir Bien.</w:t>
      </w:r>
    </w:p>
    <w:p w14:paraId="43F1F3A6" w14:textId="1C749F80" w:rsidR="005D3A37" w:rsidRPr="00D26417" w:rsidRDefault="005D3A37" w:rsidP="00EF3FD8">
      <w:pPr>
        <w:rPr>
          <w:rFonts w:ascii="Verdana" w:hAnsi="Verdana"/>
          <w:b/>
        </w:rPr>
      </w:pPr>
      <w:r w:rsidRPr="00D26417">
        <w:rPr>
          <w:rFonts w:ascii="Verdana" w:hAnsi="Verdana"/>
          <w:b/>
        </w:rPr>
        <w:t>Indicador:</w:t>
      </w:r>
    </w:p>
    <w:p w14:paraId="120A80E4" w14:textId="43B2E1DD" w:rsidR="00D26417" w:rsidRPr="00D26417" w:rsidRDefault="000A7642" w:rsidP="00A44DE3">
      <w:pPr>
        <w:pStyle w:val="Prrafodelista"/>
        <w:numPr>
          <w:ilvl w:val="0"/>
          <w:numId w:val="22"/>
        </w:numPr>
        <w:rPr>
          <w:rFonts w:ascii="Verdana" w:hAnsi="Verdana"/>
        </w:rPr>
      </w:pPr>
      <w:r w:rsidRPr="000A7642">
        <w:rPr>
          <w:rFonts w:ascii="Verdana" w:hAnsi="Verdana"/>
        </w:rPr>
        <w:t>Número de informes de gestión.</w:t>
      </w:r>
    </w:p>
    <w:p w14:paraId="360C4A40" w14:textId="77777777" w:rsidR="00A44DE3" w:rsidRDefault="005D3A37" w:rsidP="00A44DE3">
      <w:pPr>
        <w:rPr>
          <w:rFonts w:ascii="Verdana" w:hAnsi="Verdana"/>
          <w:b/>
        </w:rPr>
      </w:pPr>
      <w:r w:rsidRPr="00D26417">
        <w:rPr>
          <w:rFonts w:ascii="Verdana" w:hAnsi="Verdana"/>
          <w:b/>
        </w:rPr>
        <w:t>Meta:</w:t>
      </w:r>
    </w:p>
    <w:p w14:paraId="24FF070D" w14:textId="4BA33A0A" w:rsidR="00D26417" w:rsidRPr="00A44DE3" w:rsidRDefault="00D15026" w:rsidP="00A44DE3">
      <w:pPr>
        <w:pStyle w:val="Prrafodelista"/>
        <w:numPr>
          <w:ilvl w:val="0"/>
          <w:numId w:val="22"/>
        </w:numPr>
        <w:rPr>
          <w:rFonts w:ascii="Verdana" w:hAnsi="Verdana"/>
          <w:b/>
        </w:rPr>
      </w:pPr>
      <w:r w:rsidRPr="00D15026">
        <w:rPr>
          <w:rFonts w:ascii="Verdana" w:hAnsi="Verdana"/>
        </w:rPr>
        <w:t>Un informe de la Gestión Pública</w:t>
      </w:r>
    </w:p>
    <w:p w14:paraId="1EBDD612" w14:textId="0414975A" w:rsidR="00A66383" w:rsidRPr="00500B02" w:rsidRDefault="00A66383" w:rsidP="00D26417">
      <w:pPr>
        <w:jc w:val="both"/>
        <w:rPr>
          <w:rFonts w:ascii="Verdana" w:hAnsi="Verdana"/>
          <w:b/>
        </w:rPr>
      </w:pPr>
      <w:r w:rsidRPr="00500B02">
        <w:rPr>
          <w:rFonts w:ascii="Verdana" w:hAnsi="Verdana"/>
          <w:b/>
        </w:rPr>
        <w:t>Presupuesto:</w:t>
      </w:r>
    </w:p>
    <w:p w14:paraId="3257FB13" w14:textId="6AD622D0" w:rsidR="00D26417" w:rsidRDefault="00D26417" w:rsidP="00195B37">
      <w:pPr>
        <w:pStyle w:val="Prrafodelista"/>
        <w:numPr>
          <w:ilvl w:val="0"/>
          <w:numId w:val="22"/>
        </w:numPr>
        <w:jc w:val="both"/>
        <w:rPr>
          <w:rFonts w:ascii="Verdana" w:hAnsi="Verdana"/>
        </w:rPr>
      </w:pPr>
      <w:r>
        <w:rPr>
          <w:rFonts w:ascii="Verdana" w:hAnsi="Verdana"/>
          <w:b/>
        </w:rPr>
        <w:t xml:space="preserve">Presupuesto </w:t>
      </w:r>
      <w:r w:rsidR="009040EC">
        <w:rPr>
          <w:rFonts w:ascii="Verdana" w:hAnsi="Verdana"/>
          <w:b/>
        </w:rPr>
        <w:t>Vigente</w:t>
      </w:r>
      <w:r>
        <w:rPr>
          <w:rFonts w:ascii="Verdana" w:hAnsi="Verdana"/>
          <w:b/>
        </w:rPr>
        <w:t xml:space="preserve">: </w:t>
      </w:r>
      <w:r w:rsidR="00DF36EC" w:rsidRPr="009B700D">
        <w:rPr>
          <w:rFonts w:ascii="Verdana" w:hAnsi="Verdana"/>
        </w:rPr>
        <w:t>5</w:t>
      </w:r>
      <w:r w:rsidR="00A44DE3" w:rsidRPr="009B700D">
        <w:rPr>
          <w:rFonts w:ascii="Verdana" w:hAnsi="Verdana"/>
        </w:rPr>
        <w:t>.</w:t>
      </w:r>
      <w:r w:rsidR="00DF36EC" w:rsidRPr="009B700D">
        <w:rPr>
          <w:rFonts w:ascii="Verdana" w:hAnsi="Verdana"/>
        </w:rPr>
        <w:t>0</w:t>
      </w:r>
      <w:r w:rsidR="009B700D" w:rsidRPr="009B700D">
        <w:rPr>
          <w:rFonts w:ascii="Verdana" w:hAnsi="Verdana"/>
        </w:rPr>
        <w:t>86</w:t>
      </w:r>
      <w:r w:rsidR="00A44DE3" w:rsidRPr="009B700D">
        <w:rPr>
          <w:rFonts w:ascii="Verdana" w:hAnsi="Verdana"/>
        </w:rPr>
        <w:t>.</w:t>
      </w:r>
      <w:r w:rsidR="009B700D" w:rsidRPr="009B700D">
        <w:rPr>
          <w:rFonts w:ascii="Verdana" w:hAnsi="Verdana"/>
        </w:rPr>
        <w:t>072</w:t>
      </w:r>
      <w:r w:rsidR="00195B37" w:rsidRPr="009B700D">
        <w:rPr>
          <w:rFonts w:ascii="Verdana" w:hAnsi="Verdana"/>
        </w:rPr>
        <w:t>,00</w:t>
      </w:r>
      <w:r w:rsidR="00195B37">
        <w:rPr>
          <w:rFonts w:ascii="Verdana" w:hAnsi="Verdana"/>
        </w:rPr>
        <w:t xml:space="preserve"> </w:t>
      </w:r>
      <w:r>
        <w:rPr>
          <w:rFonts w:ascii="Verdana" w:hAnsi="Verdana"/>
        </w:rPr>
        <w:t>Bs.</w:t>
      </w:r>
    </w:p>
    <w:p w14:paraId="5F69807A" w14:textId="5028D5BD" w:rsidR="00EA32D1" w:rsidRPr="00195B37" w:rsidRDefault="00EA32D1" w:rsidP="00195B37">
      <w:pPr>
        <w:pStyle w:val="Prrafodelista"/>
        <w:numPr>
          <w:ilvl w:val="0"/>
          <w:numId w:val="22"/>
        </w:numPr>
        <w:jc w:val="both"/>
        <w:rPr>
          <w:rStyle w:val="Textoennegrita"/>
          <w:rFonts w:ascii="Verdana" w:hAnsi="Verdana"/>
          <w:b w:val="0"/>
          <w:bCs w:val="0"/>
        </w:rPr>
      </w:pPr>
      <w:r w:rsidRPr="00195B37">
        <w:rPr>
          <w:rStyle w:val="Textoennegrita"/>
          <w:rFonts w:ascii="Verdana" w:hAnsi="Verdana"/>
        </w:rPr>
        <w:br w:type="page"/>
      </w:r>
    </w:p>
    <w:p w14:paraId="6D72B6FD" w14:textId="23F20C73" w:rsidR="003A496C" w:rsidRDefault="001F2D1A">
      <w:pPr>
        <w:rPr>
          <w:rStyle w:val="Textoennegrita"/>
          <w:rFonts w:ascii="Verdana" w:hAnsi="Verdana"/>
        </w:rPr>
      </w:pPr>
      <w:r w:rsidRPr="00DF36EC">
        <w:rPr>
          <w:rFonts w:ascii="Verdana" w:hAnsi="Verdana"/>
          <w:b/>
          <w:bCs/>
          <w:noProof/>
        </w:rPr>
        <w:lastRenderedPageBreak/>
        <mc:AlternateContent>
          <mc:Choice Requires="wps">
            <w:drawing>
              <wp:anchor distT="0" distB="0" distL="114300" distR="114300" simplePos="0" relativeHeight="251671552" behindDoc="0" locked="0" layoutInCell="1" allowOverlap="1" wp14:anchorId="67DEA2A3" wp14:editId="2CDEBD2B">
                <wp:simplePos x="0" y="0"/>
                <wp:positionH relativeFrom="column">
                  <wp:posOffset>221540</wp:posOffset>
                </wp:positionH>
                <wp:positionV relativeFrom="paragraph">
                  <wp:posOffset>226584</wp:posOffset>
                </wp:positionV>
                <wp:extent cx="5581650" cy="365760"/>
                <wp:effectExtent l="0" t="0" r="0" b="0"/>
                <wp:wrapNone/>
                <wp:docPr id="2" name="Título 1"/>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5581650" cy="365760"/>
                        </a:xfrm>
                        <a:prstGeom prst="rect">
                          <a:avLst/>
                        </a:prstGeom>
                      </wps:spPr>
                      <wps:txbx>
                        <w:txbxContent>
                          <w:p w14:paraId="2DD86E79" w14:textId="77777777" w:rsidR="00764CE2" w:rsidRPr="001F2D1A" w:rsidRDefault="00764CE2" w:rsidP="00DF36EC">
                            <w:pPr>
                              <w:pStyle w:val="NormalWeb"/>
                              <w:spacing w:before="0" w:beforeAutospacing="0" w:after="0" w:afterAutospacing="0" w:line="216" w:lineRule="auto"/>
                              <w:rPr>
                                <w:sz w:val="2"/>
                              </w:rPr>
                            </w:pPr>
                            <w:r w:rsidRPr="001F2D1A">
                              <w:rPr>
                                <w:rFonts w:ascii="Avenir" w:eastAsiaTheme="majorEastAsia" w:hAnsi="Avenir" w:cstheme="majorBidi"/>
                                <w:color w:val="10755B"/>
                                <w:kern w:val="24"/>
                                <w:sz w:val="44"/>
                                <w:szCs w:val="88"/>
                                <w:lang w:val="es-ES"/>
                              </w:rPr>
                              <w:t xml:space="preserve">PRESUPUESTO INSTITUCIONAL APROBADO </w:t>
                            </w:r>
                          </w:p>
                        </w:txbxContent>
                      </wps:txbx>
                      <wps:bodyPr vert="horz" wrap="square" lIns="91440" tIns="45720" rIns="91440" bIns="45720" rtlCol="0" anchor="ctr">
                        <a:noAutofit/>
                      </wps:bodyPr>
                    </wps:wsp>
                  </a:graphicData>
                </a:graphic>
                <wp14:sizeRelH relativeFrom="margin">
                  <wp14:pctWidth>0</wp14:pctWidth>
                </wp14:sizeRelH>
                <wp14:sizeRelV relativeFrom="margin">
                  <wp14:pctHeight>0</wp14:pctHeight>
                </wp14:sizeRelV>
              </wp:anchor>
            </w:drawing>
          </mc:Choice>
          <mc:Fallback>
            <w:pict>
              <v:rect w14:anchorId="67DEA2A3" id="Título 1" o:spid="_x0000_s1027" style="position:absolute;margin-left:17.45pt;margin-top:17.85pt;width:439.5pt;height:28.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" filled="f" stroked="f">
                <o:lock v:ext="edit" grouping="t"/>
                <v:textbox>
                  <w:txbxContent>
                    <w:p w14:paraId="2DD86E79" w14:textId="77777777" w:rsidR="00764CE2" w:rsidRPr="001F2D1A" w:rsidRDefault="00764CE2" w:rsidP="00DF36EC">
                      <w:pPr>
                        <w:pStyle w:val="NormalWeb"/>
                        <w:spacing w:before="0" w:beforeAutospacing="0" w:after="0" w:afterAutospacing="0" w:line="216" w:lineRule="auto"/>
                        <w:rPr>
                          <w:sz w:val="2"/>
                        </w:rPr>
                      </w:pPr>
                      <w:r w:rsidRPr="001F2D1A">
                        <w:rPr>
                          <w:rFonts w:ascii="Avenir" w:eastAsiaTheme="majorEastAsia" w:hAnsi="Avenir" w:cstheme="majorBidi"/>
                          <w:color w:val="10755B"/>
                          <w:kern w:val="24"/>
                          <w:sz w:val="44"/>
                          <w:szCs w:val="88"/>
                          <w:lang w:val="es-ES"/>
                        </w:rPr>
                        <w:t xml:space="preserve">PRESUPUESTO INSTITUCIONAL APROBADO </w:t>
                      </w:r>
                    </w:p>
                  </w:txbxContent>
                </v:textbox>
              </v:rect>
            </w:pict>
          </mc:Fallback>
        </mc:AlternateContent>
      </w:r>
      <w:r w:rsidR="006708C7">
        <w:rPr>
          <w:rStyle w:val="Textoennegrita"/>
          <w:rFonts w:ascii="Verdana" w:hAnsi="Verdana"/>
        </w:rPr>
        <w:t>5</w:t>
      </w:r>
      <w:r w:rsidR="00385517" w:rsidRPr="00DF36EC">
        <w:rPr>
          <w:rStyle w:val="Textoennegrita"/>
          <w:rFonts w:ascii="Verdana" w:hAnsi="Verdana"/>
        </w:rPr>
        <w:t>. INFORMACIÓN FINANCIERA</w:t>
      </w:r>
    </w:p>
    <w:p w14:paraId="1F8298B2" w14:textId="4BC693C6" w:rsidR="0050058F" w:rsidRDefault="0050058F" w:rsidP="00515EC9"/>
    <w:tbl>
      <w:tblPr>
        <w:tblpPr w:leftFromText="141" w:rightFromText="141" w:vertAnchor="page" w:horzAnchor="margin" w:tblpXSpec="center" w:tblpY="2136"/>
        <w:tblW w:w="10196" w:type="dxa"/>
        <w:tblCellMar>
          <w:left w:w="0" w:type="dxa"/>
          <w:right w:w="0" w:type="dxa"/>
        </w:tblCellMar>
        <w:tblLook w:val="0420" w:firstRow="1" w:lastRow="0" w:firstColumn="0" w:lastColumn="0" w:noHBand="0" w:noVBand="1"/>
      </w:tblPr>
      <w:tblGrid>
        <w:gridCol w:w="2400"/>
        <w:gridCol w:w="2552"/>
        <w:gridCol w:w="2693"/>
        <w:gridCol w:w="2551"/>
      </w:tblGrid>
      <w:tr w:rsidR="00663004" w:rsidRPr="001F2D1A" w14:paraId="654AD504" w14:textId="77777777" w:rsidTr="00663004">
        <w:trPr>
          <w:trHeight w:val="549"/>
        </w:trPr>
        <w:tc>
          <w:tcPr>
            <w:tcW w:w="2400" w:type="dxa"/>
            <w:tcBorders>
              <w:top w:val="single" w:sz="8" w:space="0" w:color="FFFFFF"/>
              <w:left w:val="single" w:sz="8" w:space="0" w:color="FFFFFF"/>
              <w:bottom w:val="single" w:sz="24" w:space="0" w:color="FFFFFF"/>
              <w:right w:val="single" w:sz="8" w:space="0" w:color="FFFFFF"/>
            </w:tcBorders>
            <w:shd w:val="clear" w:color="auto" w:fill="029676"/>
            <w:tcMar>
              <w:top w:w="72" w:type="dxa"/>
              <w:left w:w="144" w:type="dxa"/>
              <w:bottom w:w="72" w:type="dxa"/>
              <w:right w:w="144" w:type="dxa"/>
            </w:tcMar>
            <w:hideMark/>
          </w:tcPr>
          <w:p w14:paraId="02589C27" w14:textId="77777777" w:rsidR="00663004" w:rsidRPr="001F2D1A" w:rsidRDefault="00663004" w:rsidP="00663004">
            <w:pPr>
              <w:jc w:val="center"/>
              <w:rPr>
                <w:rFonts w:ascii="Verdana" w:hAnsi="Verdana"/>
                <w:b/>
                <w:bCs/>
                <w:sz w:val="18"/>
              </w:rPr>
            </w:pPr>
            <w:r w:rsidRPr="001F2D1A">
              <w:rPr>
                <w:rFonts w:ascii="Verdana" w:hAnsi="Verdana"/>
                <w:b/>
                <w:bCs/>
                <w:sz w:val="18"/>
                <w:lang w:val="es-ES"/>
              </w:rPr>
              <w:t>DESCRIPCIÓN</w:t>
            </w:r>
          </w:p>
        </w:tc>
        <w:tc>
          <w:tcPr>
            <w:tcW w:w="2552" w:type="dxa"/>
            <w:tcBorders>
              <w:top w:val="single" w:sz="8" w:space="0" w:color="FFFFFF"/>
              <w:left w:val="single" w:sz="8" w:space="0" w:color="FFFFFF"/>
              <w:bottom w:val="single" w:sz="24" w:space="0" w:color="FFFFFF"/>
              <w:right w:val="single" w:sz="8" w:space="0" w:color="FFFFFF"/>
            </w:tcBorders>
            <w:shd w:val="clear" w:color="auto" w:fill="029676"/>
            <w:tcMar>
              <w:top w:w="72" w:type="dxa"/>
              <w:left w:w="144" w:type="dxa"/>
              <w:bottom w:w="72" w:type="dxa"/>
              <w:right w:w="144" w:type="dxa"/>
            </w:tcMar>
            <w:hideMark/>
          </w:tcPr>
          <w:p w14:paraId="1C6B2B96" w14:textId="77777777" w:rsidR="00663004" w:rsidRPr="001F2D1A" w:rsidRDefault="00663004" w:rsidP="00663004">
            <w:pPr>
              <w:jc w:val="center"/>
              <w:rPr>
                <w:rFonts w:ascii="Verdana" w:hAnsi="Verdana"/>
                <w:b/>
                <w:bCs/>
                <w:sz w:val="18"/>
              </w:rPr>
            </w:pPr>
            <w:r w:rsidRPr="001F2D1A">
              <w:rPr>
                <w:rFonts w:ascii="Verdana" w:hAnsi="Verdana"/>
                <w:b/>
                <w:bCs/>
                <w:sz w:val="18"/>
              </w:rPr>
              <w:t>Total</w:t>
            </w:r>
          </w:p>
        </w:tc>
        <w:tc>
          <w:tcPr>
            <w:tcW w:w="2693" w:type="dxa"/>
            <w:tcBorders>
              <w:top w:val="single" w:sz="8" w:space="0" w:color="FFFFFF"/>
              <w:left w:val="single" w:sz="8" w:space="0" w:color="FFFFFF"/>
              <w:bottom w:val="single" w:sz="24" w:space="0" w:color="FFFFFF"/>
              <w:right w:val="single" w:sz="8" w:space="0" w:color="FFFFFF"/>
            </w:tcBorders>
            <w:shd w:val="clear" w:color="auto" w:fill="029676"/>
            <w:tcMar>
              <w:top w:w="72" w:type="dxa"/>
              <w:left w:w="144" w:type="dxa"/>
              <w:bottom w:w="72" w:type="dxa"/>
              <w:right w:w="144" w:type="dxa"/>
            </w:tcMar>
            <w:hideMark/>
          </w:tcPr>
          <w:p w14:paraId="5673D26F" w14:textId="77777777" w:rsidR="00663004" w:rsidRPr="001F2D1A" w:rsidRDefault="00663004" w:rsidP="00663004">
            <w:pPr>
              <w:jc w:val="center"/>
              <w:rPr>
                <w:rFonts w:ascii="Verdana" w:hAnsi="Verdana"/>
                <w:b/>
                <w:bCs/>
                <w:sz w:val="18"/>
              </w:rPr>
            </w:pPr>
            <w:r w:rsidRPr="001F2D1A">
              <w:rPr>
                <w:rFonts w:ascii="Verdana" w:hAnsi="Verdana"/>
                <w:b/>
                <w:bCs/>
                <w:sz w:val="18"/>
                <w:lang w:val="es-ES"/>
              </w:rPr>
              <w:t>Fuente de Financiamiento TGN</w:t>
            </w:r>
          </w:p>
        </w:tc>
        <w:tc>
          <w:tcPr>
            <w:tcW w:w="2551" w:type="dxa"/>
            <w:tcBorders>
              <w:top w:val="single" w:sz="8" w:space="0" w:color="FFFFFF"/>
              <w:left w:val="single" w:sz="8" w:space="0" w:color="FFFFFF"/>
              <w:bottom w:val="single" w:sz="24" w:space="0" w:color="FFFFFF"/>
              <w:right w:val="single" w:sz="8" w:space="0" w:color="FFFFFF"/>
            </w:tcBorders>
            <w:shd w:val="clear" w:color="auto" w:fill="029676"/>
            <w:tcMar>
              <w:top w:w="72" w:type="dxa"/>
              <w:left w:w="144" w:type="dxa"/>
              <w:bottom w:w="72" w:type="dxa"/>
              <w:right w:w="144" w:type="dxa"/>
            </w:tcMar>
            <w:hideMark/>
          </w:tcPr>
          <w:p w14:paraId="345CC052" w14:textId="77777777" w:rsidR="00663004" w:rsidRPr="001F2D1A" w:rsidRDefault="00663004" w:rsidP="00663004">
            <w:pPr>
              <w:jc w:val="center"/>
              <w:rPr>
                <w:rFonts w:ascii="Verdana" w:hAnsi="Verdana"/>
                <w:b/>
                <w:bCs/>
                <w:sz w:val="18"/>
              </w:rPr>
            </w:pPr>
            <w:r w:rsidRPr="001F2D1A">
              <w:rPr>
                <w:rFonts w:ascii="Verdana" w:hAnsi="Verdana"/>
                <w:b/>
                <w:bCs/>
                <w:sz w:val="18"/>
                <w:lang w:val="es-ES"/>
              </w:rPr>
              <w:t>Fuente de Financiamiento Recursos Propios</w:t>
            </w:r>
          </w:p>
        </w:tc>
      </w:tr>
      <w:tr w:rsidR="00663004" w:rsidRPr="001F2D1A" w14:paraId="18D66EAD" w14:textId="77777777" w:rsidTr="00663004">
        <w:trPr>
          <w:trHeight w:val="531"/>
        </w:trPr>
        <w:tc>
          <w:tcPr>
            <w:tcW w:w="2400" w:type="dxa"/>
            <w:tcBorders>
              <w:top w:val="single" w:sz="24" w:space="0" w:color="FFFFFF"/>
              <w:left w:val="single" w:sz="8" w:space="0" w:color="FFFFFF"/>
              <w:bottom w:val="single" w:sz="8" w:space="0" w:color="FFFFFF"/>
              <w:right w:val="single" w:sz="8" w:space="0" w:color="FFFFFF"/>
            </w:tcBorders>
            <w:shd w:val="clear" w:color="auto" w:fill="CBDDD6"/>
            <w:tcMar>
              <w:top w:w="72" w:type="dxa"/>
              <w:left w:w="144" w:type="dxa"/>
              <w:bottom w:w="72" w:type="dxa"/>
              <w:right w:w="144" w:type="dxa"/>
            </w:tcMar>
            <w:hideMark/>
          </w:tcPr>
          <w:p w14:paraId="02DAE262" w14:textId="47FBA238" w:rsidR="00663004" w:rsidRPr="001F2D1A" w:rsidRDefault="00663004" w:rsidP="00663004">
            <w:pPr>
              <w:jc w:val="center"/>
              <w:rPr>
                <w:rFonts w:ascii="Verdana" w:hAnsi="Verdana"/>
                <w:bCs/>
                <w:sz w:val="18"/>
              </w:rPr>
            </w:pPr>
            <w:r w:rsidRPr="001F2D1A">
              <w:rPr>
                <w:rFonts w:ascii="Verdana" w:hAnsi="Verdana"/>
                <w:bCs/>
                <w:sz w:val="18"/>
                <w:lang w:val="es-ES"/>
              </w:rPr>
              <w:t xml:space="preserve">PRESUPUESTO </w:t>
            </w:r>
            <w:r w:rsidR="00F85138">
              <w:rPr>
                <w:rFonts w:ascii="Verdana" w:hAnsi="Verdana"/>
                <w:bCs/>
                <w:sz w:val="18"/>
                <w:lang w:val="es-ES"/>
              </w:rPr>
              <w:t>VIGENTE</w:t>
            </w:r>
            <w:r w:rsidRPr="001F2D1A">
              <w:rPr>
                <w:rFonts w:ascii="Verdana" w:hAnsi="Verdana"/>
                <w:bCs/>
                <w:sz w:val="18"/>
                <w:lang w:val="es-ES"/>
              </w:rPr>
              <w:t xml:space="preserve"> 202</w:t>
            </w:r>
            <w:r w:rsidR="009B700D">
              <w:rPr>
                <w:rFonts w:ascii="Verdana" w:hAnsi="Verdana"/>
                <w:bCs/>
                <w:sz w:val="18"/>
                <w:lang w:val="es-ES"/>
              </w:rPr>
              <w:t>3</w:t>
            </w:r>
          </w:p>
        </w:tc>
        <w:tc>
          <w:tcPr>
            <w:tcW w:w="2552" w:type="dxa"/>
            <w:tcBorders>
              <w:top w:val="single" w:sz="24" w:space="0" w:color="FFFFFF"/>
              <w:left w:val="single" w:sz="8" w:space="0" w:color="FFFFFF"/>
              <w:bottom w:val="single" w:sz="8" w:space="0" w:color="FFFFFF"/>
              <w:right w:val="single" w:sz="8" w:space="0" w:color="FFFFFF"/>
            </w:tcBorders>
            <w:shd w:val="clear" w:color="auto" w:fill="CBDDD6"/>
            <w:tcMar>
              <w:top w:w="72" w:type="dxa"/>
              <w:left w:w="144" w:type="dxa"/>
              <w:bottom w:w="72" w:type="dxa"/>
              <w:right w:w="144" w:type="dxa"/>
            </w:tcMar>
            <w:hideMark/>
          </w:tcPr>
          <w:p w14:paraId="222B7A9B" w14:textId="465F56F7" w:rsidR="00663004" w:rsidRPr="001F2D1A" w:rsidRDefault="00663004" w:rsidP="00663004">
            <w:pPr>
              <w:jc w:val="center"/>
              <w:rPr>
                <w:rFonts w:ascii="Verdana" w:hAnsi="Verdana"/>
                <w:bCs/>
                <w:sz w:val="18"/>
              </w:rPr>
            </w:pPr>
            <w:r w:rsidRPr="001F2D1A">
              <w:rPr>
                <w:rFonts w:ascii="Verdana" w:hAnsi="Verdana"/>
                <w:bCs/>
                <w:sz w:val="18"/>
              </w:rPr>
              <w:t>5</w:t>
            </w:r>
            <w:r w:rsidR="009B700D">
              <w:rPr>
                <w:rFonts w:ascii="Verdana" w:hAnsi="Verdana"/>
                <w:bCs/>
                <w:sz w:val="18"/>
              </w:rPr>
              <w:t>2</w:t>
            </w:r>
            <w:r w:rsidRPr="001F2D1A">
              <w:rPr>
                <w:rFonts w:ascii="Verdana" w:hAnsi="Verdana"/>
                <w:bCs/>
                <w:sz w:val="18"/>
              </w:rPr>
              <w:t>.</w:t>
            </w:r>
            <w:r w:rsidR="009B700D">
              <w:rPr>
                <w:rFonts w:ascii="Verdana" w:hAnsi="Verdana"/>
                <w:bCs/>
                <w:sz w:val="18"/>
              </w:rPr>
              <w:t>215</w:t>
            </w:r>
            <w:r w:rsidRPr="001F2D1A">
              <w:rPr>
                <w:rFonts w:ascii="Verdana" w:hAnsi="Verdana"/>
                <w:bCs/>
                <w:sz w:val="18"/>
              </w:rPr>
              <w:t>.</w:t>
            </w:r>
            <w:r w:rsidR="009B700D">
              <w:rPr>
                <w:rFonts w:ascii="Verdana" w:hAnsi="Verdana"/>
                <w:bCs/>
                <w:sz w:val="18"/>
              </w:rPr>
              <w:t>270</w:t>
            </w:r>
            <w:r w:rsidRPr="001F2D1A">
              <w:rPr>
                <w:rFonts w:ascii="Verdana" w:hAnsi="Verdana"/>
                <w:bCs/>
                <w:sz w:val="18"/>
              </w:rPr>
              <w:t>,00 Bs.</w:t>
            </w:r>
          </w:p>
        </w:tc>
        <w:tc>
          <w:tcPr>
            <w:tcW w:w="2693" w:type="dxa"/>
            <w:tcBorders>
              <w:top w:val="single" w:sz="24" w:space="0" w:color="FFFFFF"/>
              <w:left w:val="single" w:sz="8" w:space="0" w:color="FFFFFF"/>
              <w:bottom w:val="single" w:sz="8" w:space="0" w:color="FFFFFF"/>
              <w:right w:val="single" w:sz="8" w:space="0" w:color="FFFFFF"/>
            </w:tcBorders>
            <w:shd w:val="clear" w:color="auto" w:fill="CBDDD6"/>
            <w:tcMar>
              <w:top w:w="57" w:type="dxa"/>
              <w:left w:w="15" w:type="dxa"/>
              <w:bottom w:w="0" w:type="dxa"/>
              <w:right w:w="15" w:type="dxa"/>
            </w:tcMar>
            <w:hideMark/>
          </w:tcPr>
          <w:p w14:paraId="790B5E34" w14:textId="22E41413" w:rsidR="00663004" w:rsidRPr="001F2D1A" w:rsidRDefault="00663004" w:rsidP="00663004">
            <w:pPr>
              <w:jc w:val="center"/>
              <w:rPr>
                <w:rFonts w:ascii="Verdana" w:hAnsi="Verdana"/>
                <w:bCs/>
                <w:sz w:val="18"/>
              </w:rPr>
            </w:pPr>
            <w:r w:rsidRPr="001F2D1A">
              <w:rPr>
                <w:rFonts w:ascii="Verdana" w:hAnsi="Verdana"/>
                <w:bCs/>
                <w:sz w:val="18"/>
              </w:rPr>
              <w:t>5</w:t>
            </w:r>
            <w:r w:rsidR="009B700D">
              <w:rPr>
                <w:rFonts w:ascii="Verdana" w:hAnsi="Verdana"/>
                <w:bCs/>
                <w:sz w:val="18"/>
              </w:rPr>
              <w:t>1</w:t>
            </w:r>
            <w:r w:rsidRPr="001F2D1A">
              <w:rPr>
                <w:rFonts w:ascii="Verdana" w:hAnsi="Verdana"/>
                <w:bCs/>
                <w:sz w:val="18"/>
              </w:rPr>
              <w:t>.</w:t>
            </w:r>
            <w:r w:rsidR="009B700D">
              <w:rPr>
                <w:rFonts w:ascii="Verdana" w:hAnsi="Verdana"/>
                <w:bCs/>
                <w:sz w:val="18"/>
              </w:rPr>
              <w:t>644</w:t>
            </w:r>
            <w:r w:rsidRPr="001F2D1A">
              <w:rPr>
                <w:rFonts w:ascii="Verdana" w:hAnsi="Verdana"/>
                <w:bCs/>
                <w:sz w:val="18"/>
              </w:rPr>
              <w:t>.</w:t>
            </w:r>
            <w:r w:rsidR="009B700D">
              <w:rPr>
                <w:rFonts w:ascii="Verdana" w:hAnsi="Verdana"/>
                <w:bCs/>
                <w:sz w:val="18"/>
              </w:rPr>
              <w:t>600</w:t>
            </w:r>
            <w:r w:rsidRPr="001F2D1A">
              <w:rPr>
                <w:rFonts w:ascii="Verdana" w:hAnsi="Verdana"/>
                <w:bCs/>
                <w:sz w:val="18"/>
              </w:rPr>
              <w:t>,00 Bs.</w:t>
            </w:r>
          </w:p>
        </w:tc>
        <w:tc>
          <w:tcPr>
            <w:tcW w:w="2551" w:type="dxa"/>
            <w:tcBorders>
              <w:top w:val="single" w:sz="24" w:space="0" w:color="FFFFFF"/>
              <w:left w:val="single" w:sz="8" w:space="0" w:color="FFFFFF"/>
              <w:bottom w:val="single" w:sz="8" w:space="0" w:color="FFFFFF"/>
              <w:right w:val="single" w:sz="8" w:space="0" w:color="FFFFFF"/>
            </w:tcBorders>
            <w:shd w:val="clear" w:color="auto" w:fill="CBDDD6"/>
            <w:tcMar>
              <w:top w:w="57" w:type="dxa"/>
              <w:left w:w="144" w:type="dxa"/>
              <w:bottom w:w="72" w:type="dxa"/>
              <w:right w:w="144" w:type="dxa"/>
            </w:tcMar>
            <w:hideMark/>
          </w:tcPr>
          <w:p w14:paraId="4429F630" w14:textId="69966E7B" w:rsidR="00663004" w:rsidRPr="001F2D1A" w:rsidRDefault="009B700D" w:rsidP="00663004">
            <w:pPr>
              <w:jc w:val="center"/>
              <w:rPr>
                <w:rFonts w:ascii="Verdana" w:hAnsi="Verdana"/>
                <w:bCs/>
                <w:sz w:val="18"/>
              </w:rPr>
            </w:pPr>
            <w:r>
              <w:rPr>
                <w:rFonts w:ascii="Verdana" w:hAnsi="Verdana"/>
                <w:bCs/>
                <w:sz w:val="18"/>
              </w:rPr>
              <w:t>570</w:t>
            </w:r>
            <w:r w:rsidR="00663004" w:rsidRPr="001F2D1A">
              <w:rPr>
                <w:rFonts w:ascii="Verdana" w:hAnsi="Verdana"/>
                <w:bCs/>
                <w:sz w:val="18"/>
              </w:rPr>
              <w:t>.</w:t>
            </w:r>
            <w:r>
              <w:rPr>
                <w:rFonts w:ascii="Verdana" w:hAnsi="Verdana"/>
                <w:bCs/>
                <w:sz w:val="18"/>
              </w:rPr>
              <w:t>670</w:t>
            </w:r>
            <w:r w:rsidR="00663004" w:rsidRPr="001F2D1A">
              <w:rPr>
                <w:rFonts w:ascii="Verdana" w:hAnsi="Verdana"/>
                <w:bCs/>
                <w:sz w:val="18"/>
              </w:rPr>
              <w:t>,00 Bs.</w:t>
            </w:r>
          </w:p>
        </w:tc>
      </w:tr>
    </w:tbl>
    <w:p w14:paraId="2F4896D8" w14:textId="02ED0F89" w:rsidR="001F2D1A" w:rsidRPr="001F2D1A" w:rsidRDefault="000E6390" w:rsidP="001F2D1A">
      <w:r w:rsidRPr="001F2D1A">
        <w:rPr>
          <w:rFonts w:ascii="Verdana" w:hAnsi="Verdana"/>
          <w:b/>
          <w:bCs/>
          <w:noProof/>
          <w:lang w:eastAsia="es-BO"/>
        </w:rPr>
        <mc:AlternateContent>
          <mc:Choice Requires="wps">
            <w:drawing>
              <wp:anchor distT="0" distB="0" distL="114300" distR="114300" simplePos="0" relativeHeight="251677696" behindDoc="0" locked="0" layoutInCell="1" allowOverlap="1" wp14:anchorId="66406774" wp14:editId="612650C0">
                <wp:simplePos x="0" y="0"/>
                <wp:positionH relativeFrom="column">
                  <wp:posOffset>-400050</wp:posOffset>
                </wp:positionH>
                <wp:positionV relativeFrom="paragraph">
                  <wp:posOffset>1473835</wp:posOffset>
                </wp:positionV>
                <wp:extent cx="6486525" cy="345440"/>
                <wp:effectExtent l="0" t="0" r="0" b="0"/>
                <wp:wrapNone/>
                <wp:docPr id="6" name="Título 1"/>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6486525" cy="345440"/>
                        </a:xfrm>
                        <a:prstGeom prst="rect">
                          <a:avLst/>
                        </a:prstGeom>
                      </wps:spPr>
                      <wps:txbx>
                        <w:txbxContent>
                          <w:p w14:paraId="032CE652" w14:textId="77777777" w:rsidR="00764CE2" w:rsidRPr="001F2D1A" w:rsidRDefault="00764CE2" w:rsidP="000E6390">
                            <w:pPr>
                              <w:pStyle w:val="NormalWeb"/>
                              <w:spacing w:before="0" w:beforeAutospacing="0" w:after="0" w:afterAutospacing="0" w:line="216" w:lineRule="auto"/>
                              <w:rPr>
                                <w:sz w:val="2"/>
                              </w:rPr>
                            </w:pPr>
                            <w:r w:rsidRPr="001F2D1A">
                              <w:rPr>
                                <w:rFonts w:ascii="Avenir" w:eastAsiaTheme="majorEastAsia" w:hAnsi="Avenir" w:cstheme="majorBidi"/>
                                <w:color w:val="10755B"/>
                                <w:kern w:val="24"/>
                                <w:sz w:val="44"/>
                                <w:szCs w:val="88"/>
                                <w:lang w:val="es-ES"/>
                              </w:rPr>
                              <w:t xml:space="preserve">DISTRIBUCIÓN DEL PRESUPUESTO INSTITUCIONAL </w:t>
                            </w:r>
                          </w:p>
                        </w:txbxContent>
                      </wps:txbx>
                      <wps:bodyPr vert="horz" wrap="square" lIns="91440" tIns="45720" rIns="91440" bIns="45720" rtlCol="0" anchor="ctr">
                        <a:noAutofit/>
                      </wps:bodyPr>
                    </wps:wsp>
                  </a:graphicData>
                </a:graphic>
                <wp14:sizeRelH relativeFrom="margin">
                  <wp14:pctWidth>0</wp14:pctWidth>
                </wp14:sizeRelH>
                <wp14:sizeRelV relativeFrom="margin">
                  <wp14:pctHeight>0</wp14:pctHeight>
                </wp14:sizeRelV>
              </wp:anchor>
            </w:drawing>
          </mc:Choice>
          <mc:Fallback>
            <w:pict>
              <v:rect w14:anchorId="66406774" id="_x0000_s1028" style="position:absolute;margin-left:-31.5pt;margin-top:116.05pt;width:510.75pt;height:27.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" filled="f" stroked="f">
                <o:lock v:ext="edit" grouping="t"/>
                <v:textbox>
                  <w:txbxContent>
                    <w:p w14:paraId="032CE652" w14:textId="77777777" w:rsidR="00764CE2" w:rsidRPr="001F2D1A" w:rsidRDefault="00764CE2" w:rsidP="000E6390">
                      <w:pPr>
                        <w:pStyle w:val="NormalWeb"/>
                        <w:spacing w:before="0" w:beforeAutospacing="0" w:after="0" w:afterAutospacing="0" w:line="216" w:lineRule="auto"/>
                        <w:rPr>
                          <w:sz w:val="2"/>
                        </w:rPr>
                      </w:pPr>
                      <w:r w:rsidRPr="001F2D1A">
                        <w:rPr>
                          <w:rFonts w:ascii="Avenir" w:eastAsiaTheme="majorEastAsia" w:hAnsi="Avenir" w:cstheme="majorBidi"/>
                          <w:color w:val="10755B"/>
                          <w:kern w:val="24"/>
                          <w:sz w:val="44"/>
                          <w:szCs w:val="88"/>
                          <w:lang w:val="es-ES"/>
                        </w:rPr>
                        <w:t xml:space="preserve">DISTRIBUCIÓN DEL PRESUPUESTO INSTITUCIONAL </w:t>
                      </w:r>
                    </w:p>
                  </w:txbxContent>
                </v:textbox>
              </v:rect>
            </w:pict>
          </mc:Fallback>
        </mc:AlternateContent>
      </w:r>
    </w:p>
    <w:p w14:paraId="4FA63C7C" w14:textId="698087F7" w:rsidR="001F2D1A" w:rsidRPr="001F2D1A" w:rsidRDefault="001F2D1A" w:rsidP="001F2D1A"/>
    <w:tbl>
      <w:tblPr>
        <w:tblpPr w:leftFromText="141" w:rightFromText="141" w:vertAnchor="page" w:horzAnchor="margin" w:tblpXSpec="center" w:tblpY="5026"/>
        <w:tblW w:w="7332" w:type="dxa"/>
        <w:tblCellMar>
          <w:left w:w="0" w:type="dxa"/>
          <w:right w:w="0" w:type="dxa"/>
        </w:tblCellMar>
        <w:tblLook w:val="0600" w:firstRow="0" w:lastRow="0" w:firstColumn="0" w:lastColumn="0" w:noHBand="1" w:noVBand="1"/>
      </w:tblPr>
      <w:tblGrid>
        <w:gridCol w:w="2684"/>
        <w:gridCol w:w="2268"/>
        <w:gridCol w:w="2380"/>
      </w:tblGrid>
      <w:tr w:rsidR="000E6390" w:rsidRPr="001F2D1A" w14:paraId="46BF58F6" w14:textId="77777777" w:rsidTr="000E6390">
        <w:trPr>
          <w:trHeight w:val="99"/>
        </w:trPr>
        <w:tc>
          <w:tcPr>
            <w:tcW w:w="2684" w:type="dxa"/>
            <w:tcBorders>
              <w:top w:val="single" w:sz="8" w:space="0" w:color="549E39"/>
              <w:left w:val="single" w:sz="8" w:space="0" w:color="549E39"/>
              <w:bottom w:val="single" w:sz="8" w:space="0" w:color="549E39"/>
              <w:right w:val="single" w:sz="8" w:space="0" w:color="549E39"/>
            </w:tcBorders>
            <w:shd w:val="clear" w:color="auto" w:fill="7F7F7F"/>
            <w:tcMar>
              <w:top w:w="15" w:type="dxa"/>
              <w:left w:w="15" w:type="dxa"/>
              <w:bottom w:w="0" w:type="dxa"/>
              <w:right w:w="15" w:type="dxa"/>
            </w:tcMar>
            <w:vAlign w:val="center"/>
            <w:hideMark/>
          </w:tcPr>
          <w:p w14:paraId="5794D4AC" w14:textId="77777777" w:rsidR="000E6390" w:rsidRPr="001F2D1A" w:rsidRDefault="000E6390" w:rsidP="000E6390">
            <w:pPr>
              <w:jc w:val="center"/>
            </w:pPr>
            <w:r w:rsidRPr="001F2D1A">
              <w:t>DESCRIPCIÓN</w:t>
            </w:r>
          </w:p>
        </w:tc>
        <w:tc>
          <w:tcPr>
            <w:tcW w:w="2268" w:type="dxa"/>
            <w:tcBorders>
              <w:top w:val="single" w:sz="8" w:space="0" w:color="549E39"/>
              <w:left w:val="single" w:sz="8" w:space="0" w:color="549E39"/>
              <w:bottom w:val="single" w:sz="8" w:space="0" w:color="549E39"/>
              <w:right w:val="single" w:sz="8" w:space="0" w:color="549E39"/>
            </w:tcBorders>
            <w:shd w:val="clear" w:color="auto" w:fill="7F7F7F"/>
            <w:tcMar>
              <w:top w:w="15" w:type="dxa"/>
              <w:left w:w="15" w:type="dxa"/>
              <w:bottom w:w="0" w:type="dxa"/>
              <w:right w:w="15" w:type="dxa"/>
            </w:tcMar>
            <w:vAlign w:val="center"/>
            <w:hideMark/>
          </w:tcPr>
          <w:p w14:paraId="03AFBD0E" w14:textId="77777777" w:rsidR="000E6390" w:rsidRPr="001F2D1A" w:rsidRDefault="000E6390" w:rsidP="000E6390">
            <w:pPr>
              <w:jc w:val="center"/>
            </w:pPr>
            <w:r w:rsidRPr="001F2D1A">
              <w:t>Presupuesto Vigente</w:t>
            </w:r>
          </w:p>
        </w:tc>
        <w:tc>
          <w:tcPr>
            <w:tcW w:w="2380" w:type="dxa"/>
            <w:tcBorders>
              <w:top w:val="single" w:sz="8" w:space="0" w:color="549E39"/>
              <w:left w:val="single" w:sz="8" w:space="0" w:color="549E39"/>
              <w:bottom w:val="single" w:sz="8" w:space="0" w:color="549E39"/>
              <w:right w:val="single" w:sz="8" w:space="0" w:color="549E39"/>
            </w:tcBorders>
            <w:shd w:val="clear" w:color="auto" w:fill="7F7F7F"/>
            <w:tcMar>
              <w:top w:w="15" w:type="dxa"/>
              <w:left w:w="15" w:type="dxa"/>
              <w:bottom w:w="0" w:type="dxa"/>
              <w:right w:w="15" w:type="dxa"/>
            </w:tcMar>
            <w:vAlign w:val="center"/>
            <w:hideMark/>
          </w:tcPr>
          <w:p w14:paraId="07F46B27" w14:textId="77777777" w:rsidR="000E6390" w:rsidRPr="001F2D1A" w:rsidRDefault="000E6390" w:rsidP="000E6390">
            <w:pPr>
              <w:jc w:val="center"/>
            </w:pPr>
            <w:r w:rsidRPr="001F2D1A">
              <w:t>Detalle Distribución %</w:t>
            </w:r>
          </w:p>
        </w:tc>
      </w:tr>
      <w:tr w:rsidR="000E6390" w:rsidRPr="001F2D1A" w14:paraId="695C3752" w14:textId="77777777" w:rsidTr="000E6390">
        <w:trPr>
          <w:trHeight w:val="538"/>
        </w:trPr>
        <w:tc>
          <w:tcPr>
            <w:tcW w:w="2684" w:type="dxa"/>
            <w:tcBorders>
              <w:top w:val="single" w:sz="8" w:space="0" w:color="549E39"/>
              <w:left w:val="single" w:sz="8" w:space="0" w:color="549E39"/>
              <w:bottom w:val="single" w:sz="8" w:space="0" w:color="549E39"/>
              <w:right w:val="single" w:sz="8" w:space="0" w:color="549E39"/>
            </w:tcBorders>
            <w:shd w:val="clear" w:color="auto" w:fill="auto"/>
            <w:tcMar>
              <w:top w:w="15" w:type="dxa"/>
              <w:left w:w="15" w:type="dxa"/>
              <w:bottom w:w="0" w:type="dxa"/>
              <w:right w:w="15" w:type="dxa"/>
            </w:tcMar>
            <w:vAlign w:val="center"/>
            <w:hideMark/>
          </w:tcPr>
          <w:p w14:paraId="35C4AC23" w14:textId="77777777" w:rsidR="000E6390" w:rsidRPr="001F2D1A" w:rsidRDefault="000E6390" w:rsidP="000E6390">
            <w:pPr>
              <w:jc w:val="center"/>
            </w:pPr>
            <w:r w:rsidRPr="001F2D1A">
              <w:t>FENACIEBO</w:t>
            </w:r>
          </w:p>
        </w:tc>
        <w:tc>
          <w:tcPr>
            <w:tcW w:w="2268" w:type="dxa"/>
            <w:tcBorders>
              <w:top w:val="single" w:sz="8" w:space="0" w:color="549E39"/>
              <w:left w:val="single" w:sz="8" w:space="0" w:color="549E39"/>
              <w:bottom w:val="single" w:sz="8" w:space="0" w:color="549E39"/>
              <w:right w:val="single" w:sz="8" w:space="0" w:color="549E39"/>
            </w:tcBorders>
            <w:shd w:val="clear" w:color="auto" w:fill="auto"/>
            <w:tcMar>
              <w:top w:w="15" w:type="dxa"/>
              <w:left w:w="15" w:type="dxa"/>
              <w:bottom w:w="0" w:type="dxa"/>
              <w:right w:w="15" w:type="dxa"/>
            </w:tcMar>
            <w:hideMark/>
          </w:tcPr>
          <w:p w14:paraId="550C7B3A" w14:textId="7CE3A913" w:rsidR="000E6390" w:rsidRPr="001F2D1A" w:rsidRDefault="00BC58A5" w:rsidP="000E6390">
            <w:pPr>
              <w:jc w:val="center"/>
            </w:pPr>
            <w:r>
              <w:t>395</w:t>
            </w:r>
            <w:r w:rsidR="000E6390" w:rsidRPr="001F2D1A">
              <w:t>.</w:t>
            </w:r>
            <w:r>
              <w:t>0</w:t>
            </w:r>
            <w:r w:rsidR="000E6390" w:rsidRPr="001F2D1A">
              <w:t>00,00</w:t>
            </w:r>
          </w:p>
        </w:tc>
        <w:tc>
          <w:tcPr>
            <w:tcW w:w="2380" w:type="dxa"/>
            <w:tcBorders>
              <w:top w:val="single" w:sz="8" w:space="0" w:color="549E39"/>
              <w:left w:val="single" w:sz="8" w:space="0" w:color="549E39"/>
              <w:bottom w:val="single" w:sz="8" w:space="0" w:color="549E39"/>
              <w:right w:val="single" w:sz="8" w:space="0" w:color="549E39"/>
            </w:tcBorders>
            <w:shd w:val="clear" w:color="auto" w:fill="auto"/>
            <w:tcMar>
              <w:top w:w="15" w:type="dxa"/>
              <w:left w:w="15" w:type="dxa"/>
              <w:bottom w:w="0" w:type="dxa"/>
              <w:right w:w="15" w:type="dxa"/>
            </w:tcMar>
            <w:hideMark/>
          </w:tcPr>
          <w:p w14:paraId="5AE048F8" w14:textId="4A539182" w:rsidR="000E6390" w:rsidRPr="001F2D1A" w:rsidRDefault="000E6390" w:rsidP="000E6390">
            <w:pPr>
              <w:jc w:val="center"/>
            </w:pPr>
            <w:r w:rsidRPr="001F2D1A">
              <w:t>0,</w:t>
            </w:r>
            <w:r w:rsidR="00D03D17">
              <w:t>7</w:t>
            </w:r>
            <w:r w:rsidR="00BB17B7">
              <w:t>6</w:t>
            </w:r>
          </w:p>
        </w:tc>
      </w:tr>
      <w:tr w:rsidR="000E6390" w:rsidRPr="001F2D1A" w14:paraId="072135E9" w14:textId="77777777" w:rsidTr="000E6390">
        <w:trPr>
          <w:trHeight w:val="538"/>
        </w:trPr>
        <w:tc>
          <w:tcPr>
            <w:tcW w:w="2684" w:type="dxa"/>
            <w:tcBorders>
              <w:top w:val="single" w:sz="8" w:space="0" w:color="549E39"/>
              <w:left w:val="single" w:sz="8" w:space="0" w:color="549E39"/>
              <w:bottom w:val="single" w:sz="8" w:space="0" w:color="549E39"/>
              <w:right w:val="single" w:sz="8" w:space="0" w:color="549E39"/>
            </w:tcBorders>
            <w:shd w:val="clear" w:color="auto" w:fill="auto"/>
            <w:tcMar>
              <w:top w:w="15" w:type="dxa"/>
              <w:left w:w="15" w:type="dxa"/>
              <w:bottom w:w="0" w:type="dxa"/>
              <w:right w:w="15" w:type="dxa"/>
            </w:tcMar>
            <w:vAlign w:val="center"/>
            <w:hideMark/>
          </w:tcPr>
          <w:p w14:paraId="11C32DD7" w14:textId="77777777" w:rsidR="000E6390" w:rsidRPr="001F2D1A" w:rsidRDefault="000E6390" w:rsidP="000E6390">
            <w:pPr>
              <w:jc w:val="center"/>
            </w:pPr>
            <w:r w:rsidRPr="001F2D1A">
              <w:t>Bono Anual de Indigencia</w:t>
            </w:r>
          </w:p>
        </w:tc>
        <w:tc>
          <w:tcPr>
            <w:tcW w:w="2268" w:type="dxa"/>
            <w:tcBorders>
              <w:top w:val="single" w:sz="8" w:space="0" w:color="549E39"/>
              <w:left w:val="single" w:sz="8" w:space="0" w:color="549E39"/>
              <w:bottom w:val="single" w:sz="8" w:space="0" w:color="549E39"/>
              <w:right w:val="single" w:sz="8" w:space="0" w:color="549E39"/>
            </w:tcBorders>
            <w:shd w:val="clear" w:color="auto" w:fill="auto"/>
            <w:tcMar>
              <w:top w:w="15" w:type="dxa"/>
              <w:left w:w="15" w:type="dxa"/>
              <w:bottom w:w="0" w:type="dxa"/>
              <w:right w:w="15" w:type="dxa"/>
            </w:tcMar>
            <w:hideMark/>
          </w:tcPr>
          <w:p w14:paraId="07C25DE9" w14:textId="5F7D226E" w:rsidR="000E6390" w:rsidRPr="001F2D1A" w:rsidRDefault="000E6390" w:rsidP="000E6390">
            <w:pPr>
              <w:jc w:val="center"/>
            </w:pPr>
            <w:r w:rsidRPr="001F2D1A">
              <w:t>4</w:t>
            </w:r>
            <w:r w:rsidR="009B700D">
              <w:t>6</w:t>
            </w:r>
            <w:r w:rsidRPr="001F2D1A">
              <w:t>.</w:t>
            </w:r>
            <w:r w:rsidR="009B700D">
              <w:t>032</w:t>
            </w:r>
            <w:r w:rsidRPr="001F2D1A">
              <w:t>.</w:t>
            </w:r>
            <w:r w:rsidR="009B700D">
              <w:t>770,</w:t>
            </w:r>
            <w:r w:rsidRPr="001F2D1A">
              <w:t>00</w:t>
            </w:r>
          </w:p>
        </w:tc>
        <w:tc>
          <w:tcPr>
            <w:tcW w:w="2380" w:type="dxa"/>
            <w:tcBorders>
              <w:top w:val="single" w:sz="8" w:space="0" w:color="549E39"/>
              <w:left w:val="single" w:sz="8" w:space="0" w:color="549E39"/>
              <w:bottom w:val="single" w:sz="8" w:space="0" w:color="549E39"/>
              <w:right w:val="single" w:sz="8" w:space="0" w:color="549E39"/>
            </w:tcBorders>
            <w:shd w:val="clear" w:color="auto" w:fill="auto"/>
            <w:tcMar>
              <w:top w:w="15" w:type="dxa"/>
              <w:left w:w="15" w:type="dxa"/>
              <w:bottom w:w="0" w:type="dxa"/>
              <w:right w:w="15" w:type="dxa"/>
            </w:tcMar>
            <w:hideMark/>
          </w:tcPr>
          <w:p w14:paraId="46996E17" w14:textId="6B870BD7" w:rsidR="000E6390" w:rsidRPr="001F2D1A" w:rsidRDefault="000E6390" w:rsidP="000E6390">
            <w:pPr>
              <w:jc w:val="center"/>
            </w:pPr>
            <w:r w:rsidRPr="001F2D1A">
              <w:t>88,</w:t>
            </w:r>
            <w:r w:rsidR="00BB17B7">
              <w:t>16</w:t>
            </w:r>
          </w:p>
        </w:tc>
      </w:tr>
      <w:tr w:rsidR="000E6390" w:rsidRPr="001F2D1A" w14:paraId="24537F01" w14:textId="77777777" w:rsidTr="000E6390">
        <w:trPr>
          <w:trHeight w:val="538"/>
        </w:trPr>
        <w:tc>
          <w:tcPr>
            <w:tcW w:w="2684" w:type="dxa"/>
            <w:tcBorders>
              <w:top w:val="single" w:sz="8" w:space="0" w:color="549E39"/>
              <w:left w:val="single" w:sz="8" w:space="0" w:color="549E39"/>
              <w:bottom w:val="single" w:sz="8" w:space="0" w:color="549E39"/>
              <w:right w:val="single" w:sz="8" w:space="0" w:color="549E39"/>
            </w:tcBorders>
            <w:shd w:val="clear" w:color="auto" w:fill="auto"/>
            <w:tcMar>
              <w:top w:w="15" w:type="dxa"/>
              <w:left w:w="15" w:type="dxa"/>
              <w:bottom w:w="0" w:type="dxa"/>
              <w:right w:w="15" w:type="dxa"/>
            </w:tcMar>
            <w:vAlign w:val="center"/>
            <w:hideMark/>
          </w:tcPr>
          <w:p w14:paraId="201DDF0C" w14:textId="77777777" w:rsidR="000E6390" w:rsidRPr="001F2D1A" w:rsidRDefault="000E6390" w:rsidP="000E6390">
            <w:pPr>
              <w:jc w:val="center"/>
            </w:pPr>
            <w:r w:rsidRPr="001F2D1A">
              <w:t>Funcionamiento</w:t>
            </w:r>
          </w:p>
        </w:tc>
        <w:tc>
          <w:tcPr>
            <w:tcW w:w="2268" w:type="dxa"/>
            <w:tcBorders>
              <w:top w:val="single" w:sz="8" w:space="0" w:color="549E39"/>
              <w:left w:val="single" w:sz="8" w:space="0" w:color="549E39"/>
              <w:bottom w:val="single" w:sz="8" w:space="0" w:color="549E39"/>
              <w:right w:val="single" w:sz="8" w:space="0" w:color="549E39"/>
            </w:tcBorders>
            <w:shd w:val="clear" w:color="auto" w:fill="auto"/>
            <w:tcMar>
              <w:top w:w="15" w:type="dxa"/>
              <w:left w:w="15" w:type="dxa"/>
              <w:bottom w:w="0" w:type="dxa"/>
              <w:right w:w="15" w:type="dxa"/>
            </w:tcMar>
            <w:hideMark/>
          </w:tcPr>
          <w:p w14:paraId="35029A10" w14:textId="198BBB5B" w:rsidR="000E6390" w:rsidRPr="001F2D1A" w:rsidRDefault="000E6390" w:rsidP="000E6390">
            <w:pPr>
              <w:jc w:val="center"/>
            </w:pPr>
            <w:r w:rsidRPr="001F2D1A">
              <w:t>5.</w:t>
            </w:r>
            <w:r w:rsidR="00BB17B7">
              <w:t>787</w:t>
            </w:r>
            <w:r w:rsidRPr="001F2D1A">
              <w:t>.</w:t>
            </w:r>
            <w:r w:rsidR="00BB17B7">
              <w:t>50</w:t>
            </w:r>
            <w:r w:rsidRPr="001F2D1A">
              <w:t>0,00</w:t>
            </w:r>
          </w:p>
        </w:tc>
        <w:tc>
          <w:tcPr>
            <w:tcW w:w="2380" w:type="dxa"/>
            <w:tcBorders>
              <w:top w:val="single" w:sz="8" w:space="0" w:color="549E39"/>
              <w:left w:val="single" w:sz="8" w:space="0" w:color="549E39"/>
              <w:bottom w:val="single" w:sz="8" w:space="0" w:color="549E39"/>
              <w:right w:val="single" w:sz="8" w:space="0" w:color="549E39"/>
            </w:tcBorders>
            <w:shd w:val="clear" w:color="auto" w:fill="auto"/>
            <w:tcMar>
              <w:top w:w="15" w:type="dxa"/>
              <w:left w:w="15" w:type="dxa"/>
              <w:bottom w:w="0" w:type="dxa"/>
              <w:right w:w="15" w:type="dxa"/>
            </w:tcMar>
            <w:hideMark/>
          </w:tcPr>
          <w:p w14:paraId="3FDD3553" w14:textId="23E013C8" w:rsidR="000E6390" w:rsidRPr="001F2D1A" w:rsidRDefault="00BB17B7" w:rsidP="000E6390">
            <w:pPr>
              <w:jc w:val="center"/>
            </w:pPr>
            <w:r>
              <w:t>11</w:t>
            </w:r>
            <w:r w:rsidR="000E6390" w:rsidRPr="001F2D1A">
              <w:t>,</w:t>
            </w:r>
            <w:r>
              <w:t>08</w:t>
            </w:r>
          </w:p>
        </w:tc>
      </w:tr>
      <w:tr w:rsidR="000E6390" w:rsidRPr="001F2D1A" w14:paraId="6FAE5F06" w14:textId="77777777" w:rsidTr="000E6390">
        <w:trPr>
          <w:trHeight w:val="449"/>
        </w:trPr>
        <w:tc>
          <w:tcPr>
            <w:tcW w:w="2684" w:type="dxa"/>
            <w:tcBorders>
              <w:top w:val="single" w:sz="8" w:space="0" w:color="549E39"/>
              <w:left w:val="single" w:sz="8" w:space="0" w:color="549E39"/>
              <w:bottom w:val="single" w:sz="8" w:space="0" w:color="549E39"/>
              <w:right w:val="single" w:sz="8" w:space="0" w:color="549E39"/>
            </w:tcBorders>
            <w:shd w:val="clear" w:color="auto" w:fill="auto"/>
            <w:tcMar>
              <w:top w:w="15" w:type="dxa"/>
              <w:left w:w="15" w:type="dxa"/>
              <w:bottom w:w="0" w:type="dxa"/>
              <w:right w:w="15" w:type="dxa"/>
            </w:tcMar>
            <w:vAlign w:val="center"/>
            <w:hideMark/>
          </w:tcPr>
          <w:p w14:paraId="323C18A3" w14:textId="5BCD703F" w:rsidR="000E6390" w:rsidRPr="001F2D1A" w:rsidRDefault="000E6390" w:rsidP="000E6390">
            <w:pPr>
              <w:jc w:val="center"/>
            </w:pPr>
            <w:r w:rsidRPr="001F2D1A">
              <w:t>TOTAL PRESUPUESTO 202</w:t>
            </w:r>
            <w:r w:rsidR="009040EC">
              <w:t>3</w:t>
            </w:r>
          </w:p>
        </w:tc>
        <w:tc>
          <w:tcPr>
            <w:tcW w:w="2268" w:type="dxa"/>
            <w:tcBorders>
              <w:top w:val="single" w:sz="8" w:space="0" w:color="549E39"/>
              <w:left w:val="single" w:sz="8" w:space="0" w:color="549E39"/>
              <w:bottom w:val="single" w:sz="8" w:space="0" w:color="549E39"/>
              <w:right w:val="single" w:sz="8" w:space="0" w:color="549E39"/>
            </w:tcBorders>
            <w:shd w:val="clear" w:color="auto" w:fill="auto"/>
            <w:tcMar>
              <w:top w:w="15" w:type="dxa"/>
              <w:left w:w="15" w:type="dxa"/>
              <w:bottom w:w="0" w:type="dxa"/>
              <w:right w:w="15" w:type="dxa"/>
            </w:tcMar>
            <w:hideMark/>
          </w:tcPr>
          <w:p w14:paraId="468A05CC" w14:textId="16FAA05A" w:rsidR="000E6390" w:rsidRPr="001F2D1A" w:rsidRDefault="000E6390" w:rsidP="000E6390">
            <w:pPr>
              <w:jc w:val="center"/>
            </w:pPr>
            <w:r w:rsidRPr="001F2D1A">
              <w:t>5</w:t>
            </w:r>
            <w:r w:rsidR="00BB17B7">
              <w:t>2</w:t>
            </w:r>
            <w:r w:rsidRPr="001F2D1A">
              <w:t>.</w:t>
            </w:r>
            <w:r w:rsidR="00BB17B7">
              <w:t>215</w:t>
            </w:r>
            <w:r w:rsidRPr="001F2D1A">
              <w:t>.</w:t>
            </w:r>
            <w:r w:rsidR="00BB17B7">
              <w:t>270</w:t>
            </w:r>
            <w:r w:rsidRPr="001F2D1A">
              <w:t>,00</w:t>
            </w:r>
          </w:p>
        </w:tc>
        <w:tc>
          <w:tcPr>
            <w:tcW w:w="2380" w:type="dxa"/>
            <w:tcBorders>
              <w:top w:val="single" w:sz="8" w:space="0" w:color="549E39"/>
              <w:left w:val="single" w:sz="8" w:space="0" w:color="549E39"/>
              <w:bottom w:val="single" w:sz="8" w:space="0" w:color="549E39"/>
              <w:right w:val="single" w:sz="8" w:space="0" w:color="549E39"/>
            </w:tcBorders>
            <w:shd w:val="clear" w:color="auto" w:fill="auto"/>
            <w:tcMar>
              <w:top w:w="15" w:type="dxa"/>
              <w:left w:w="15" w:type="dxa"/>
              <w:bottom w:w="0" w:type="dxa"/>
              <w:right w:w="15" w:type="dxa"/>
            </w:tcMar>
            <w:hideMark/>
          </w:tcPr>
          <w:p w14:paraId="380D421F" w14:textId="77777777" w:rsidR="000E6390" w:rsidRPr="001F2D1A" w:rsidRDefault="000E6390" w:rsidP="000E6390">
            <w:pPr>
              <w:jc w:val="center"/>
            </w:pPr>
            <w:r w:rsidRPr="001F2D1A">
              <w:t>100,00</w:t>
            </w:r>
          </w:p>
        </w:tc>
      </w:tr>
    </w:tbl>
    <w:p w14:paraId="29CCF079" w14:textId="5B33D8B9" w:rsidR="001F2D1A" w:rsidRPr="001F2D1A" w:rsidRDefault="001F2D1A" w:rsidP="001F2D1A"/>
    <w:p w14:paraId="39ED0F24" w14:textId="70DC9699" w:rsidR="001F2D1A" w:rsidRPr="001F2D1A" w:rsidRDefault="001F2D1A" w:rsidP="001F2D1A"/>
    <w:p w14:paraId="55440109" w14:textId="0694AC64" w:rsidR="001F2D1A" w:rsidRPr="001F2D1A" w:rsidRDefault="001F2D1A" w:rsidP="001F2D1A"/>
    <w:p w14:paraId="719CABF4" w14:textId="13F3B246" w:rsidR="001F2D1A" w:rsidRPr="001F2D1A" w:rsidRDefault="001F2D1A" w:rsidP="001F2D1A"/>
    <w:p w14:paraId="479108AA" w14:textId="01729F6B" w:rsidR="001F2D1A" w:rsidRPr="001F2D1A" w:rsidRDefault="001F2D1A" w:rsidP="001F2D1A"/>
    <w:p w14:paraId="6670B400" w14:textId="46670BE8" w:rsidR="001F2D1A" w:rsidRPr="001F2D1A" w:rsidRDefault="001F2D1A" w:rsidP="001F2D1A"/>
    <w:tbl>
      <w:tblPr>
        <w:tblpPr w:leftFromText="141" w:rightFromText="141" w:vertAnchor="text" w:horzAnchor="margin" w:tblpY="538"/>
        <w:tblW w:w="8791" w:type="dxa"/>
        <w:tblCellMar>
          <w:left w:w="0" w:type="dxa"/>
          <w:right w:w="0" w:type="dxa"/>
        </w:tblCellMar>
        <w:tblLook w:val="0420" w:firstRow="1" w:lastRow="0" w:firstColumn="0" w:lastColumn="0" w:noHBand="0" w:noVBand="1"/>
      </w:tblPr>
      <w:tblGrid>
        <w:gridCol w:w="1407"/>
        <w:gridCol w:w="2724"/>
        <w:gridCol w:w="2213"/>
        <w:gridCol w:w="2447"/>
      </w:tblGrid>
      <w:tr w:rsidR="00663004" w:rsidRPr="001F2D1A" w14:paraId="7FB00A2B" w14:textId="77777777" w:rsidTr="00211185">
        <w:trPr>
          <w:trHeight w:val="391"/>
        </w:trPr>
        <w:tc>
          <w:tcPr>
            <w:tcW w:w="8791" w:type="dxa"/>
            <w:gridSpan w:val="4"/>
            <w:tcBorders>
              <w:top w:val="single" w:sz="8" w:space="0" w:color="FFFFFF"/>
              <w:left w:val="single" w:sz="8" w:space="0" w:color="FFFFFF"/>
              <w:bottom w:val="single" w:sz="24" w:space="0" w:color="FFFFFF"/>
              <w:right w:val="single" w:sz="8" w:space="0" w:color="FFFFFF"/>
            </w:tcBorders>
            <w:shd w:val="clear" w:color="auto" w:fill="029676"/>
            <w:tcMar>
              <w:top w:w="72" w:type="dxa"/>
              <w:left w:w="144" w:type="dxa"/>
              <w:bottom w:w="72" w:type="dxa"/>
              <w:right w:w="144" w:type="dxa"/>
            </w:tcMar>
            <w:hideMark/>
          </w:tcPr>
          <w:p w14:paraId="217AD0FC" w14:textId="77777777" w:rsidR="00663004" w:rsidRPr="001F2D1A" w:rsidRDefault="00663004" w:rsidP="000E6390">
            <w:pPr>
              <w:jc w:val="center"/>
            </w:pPr>
            <w:r w:rsidRPr="001F2D1A">
              <w:rPr>
                <w:b/>
                <w:bCs/>
              </w:rPr>
              <w:t>Resumen presupuestario por Objetivo de Gestión</w:t>
            </w:r>
            <w:r>
              <w:rPr>
                <w:b/>
                <w:bCs/>
              </w:rPr>
              <w:t xml:space="preserve"> </w:t>
            </w:r>
            <w:r w:rsidRPr="001F2D1A">
              <w:rPr>
                <w:b/>
                <w:bCs/>
              </w:rPr>
              <w:t>expresado en bolivianos</w:t>
            </w:r>
          </w:p>
        </w:tc>
      </w:tr>
      <w:tr w:rsidR="00663004" w:rsidRPr="001F2D1A" w14:paraId="055B9773" w14:textId="77777777" w:rsidTr="00211185">
        <w:trPr>
          <w:trHeight w:val="389"/>
        </w:trPr>
        <w:tc>
          <w:tcPr>
            <w:tcW w:w="1407" w:type="dxa"/>
            <w:tcBorders>
              <w:top w:val="single" w:sz="24" w:space="0" w:color="FFFFFF"/>
              <w:left w:val="single" w:sz="8" w:space="0" w:color="FFFFFF"/>
              <w:bottom w:val="single" w:sz="8" w:space="0" w:color="FFFFFF"/>
              <w:right w:val="single" w:sz="8" w:space="0" w:color="FFFFFF"/>
            </w:tcBorders>
            <w:shd w:val="clear" w:color="auto" w:fill="CBDDD6"/>
            <w:tcMar>
              <w:top w:w="72" w:type="dxa"/>
              <w:left w:w="144" w:type="dxa"/>
              <w:bottom w:w="72" w:type="dxa"/>
              <w:right w:w="144" w:type="dxa"/>
            </w:tcMar>
            <w:hideMark/>
          </w:tcPr>
          <w:p w14:paraId="1F82FD6C" w14:textId="77777777" w:rsidR="00663004" w:rsidRPr="001F2D1A" w:rsidRDefault="00663004" w:rsidP="000E6390">
            <w:pPr>
              <w:jc w:val="center"/>
            </w:pPr>
          </w:p>
        </w:tc>
        <w:tc>
          <w:tcPr>
            <w:tcW w:w="2724" w:type="dxa"/>
            <w:tcBorders>
              <w:top w:val="single" w:sz="24" w:space="0" w:color="FFFFFF"/>
              <w:left w:val="single" w:sz="8" w:space="0" w:color="FFFFFF"/>
              <w:bottom w:val="single" w:sz="8" w:space="0" w:color="FFFFFF"/>
              <w:right w:val="single" w:sz="8" w:space="0" w:color="FFFFFF"/>
            </w:tcBorders>
            <w:shd w:val="clear" w:color="auto" w:fill="CBDDD6"/>
            <w:tcMar>
              <w:top w:w="72" w:type="dxa"/>
              <w:left w:w="144" w:type="dxa"/>
              <w:bottom w:w="72" w:type="dxa"/>
              <w:right w:w="144" w:type="dxa"/>
            </w:tcMar>
            <w:hideMark/>
          </w:tcPr>
          <w:p w14:paraId="7F40DDFD" w14:textId="56A0E475" w:rsidR="00663004" w:rsidRPr="00211185" w:rsidRDefault="00B75BC6" w:rsidP="000E6390">
            <w:pPr>
              <w:jc w:val="center"/>
              <w:rPr>
                <w:sz w:val="20"/>
              </w:rPr>
            </w:pPr>
            <w:r w:rsidRPr="00211185">
              <w:rPr>
                <w:sz w:val="20"/>
              </w:rPr>
              <w:t>Acción de Corto Plazo</w:t>
            </w:r>
            <w:r w:rsidR="00663004" w:rsidRPr="00211185">
              <w:rPr>
                <w:sz w:val="20"/>
              </w:rPr>
              <w:t xml:space="preserve"> 1</w:t>
            </w:r>
          </w:p>
        </w:tc>
        <w:tc>
          <w:tcPr>
            <w:tcW w:w="2213" w:type="dxa"/>
            <w:tcBorders>
              <w:top w:val="single" w:sz="24" w:space="0" w:color="FFFFFF"/>
              <w:left w:val="single" w:sz="8" w:space="0" w:color="FFFFFF"/>
              <w:bottom w:val="single" w:sz="8" w:space="0" w:color="FFFFFF"/>
              <w:right w:val="single" w:sz="8" w:space="0" w:color="FFFFFF"/>
            </w:tcBorders>
            <w:shd w:val="clear" w:color="auto" w:fill="CBDDD6"/>
            <w:tcMar>
              <w:top w:w="72" w:type="dxa"/>
              <w:left w:w="144" w:type="dxa"/>
              <w:bottom w:w="72" w:type="dxa"/>
              <w:right w:w="144" w:type="dxa"/>
            </w:tcMar>
            <w:hideMark/>
          </w:tcPr>
          <w:p w14:paraId="7691373B" w14:textId="11591254" w:rsidR="00663004" w:rsidRPr="00211185" w:rsidRDefault="00B75BC6" w:rsidP="000E6390">
            <w:pPr>
              <w:jc w:val="center"/>
              <w:rPr>
                <w:sz w:val="20"/>
              </w:rPr>
            </w:pPr>
            <w:r w:rsidRPr="00211185">
              <w:rPr>
                <w:sz w:val="20"/>
              </w:rPr>
              <w:t>Acción de Corto Plazo 2</w:t>
            </w:r>
          </w:p>
        </w:tc>
        <w:tc>
          <w:tcPr>
            <w:tcW w:w="2442" w:type="dxa"/>
            <w:tcBorders>
              <w:top w:val="single" w:sz="24" w:space="0" w:color="FFFFFF"/>
              <w:left w:val="single" w:sz="8" w:space="0" w:color="FFFFFF"/>
              <w:bottom w:val="single" w:sz="8" w:space="0" w:color="FFFFFF"/>
              <w:right w:val="single" w:sz="8" w:space="0" w:color="FFFFFF"/>
            </w:tcBorders>
            <w:shd w:val="clear" w:color="auto" w:fill="CBDDD6"/>
            <w:tcMar>
              <w:top w:w="72" w:type="dxa"/>
              <w:left w:w="144" w:type="dxa"/>
              <w:bottom w:w="72" w:type="dxa"/>
              <w:right w:w="144" w:type="dxa"/>
            </w:tcMar>
            <w:hideMark/>
          </w:tcPr>
          <w:p w14:paraId="3C00CA3F" w14:textId="7D3BE4BE" w:rsidR="00663004" w:rsidRPr="00211185" w:rsidRDefault="00211185" w:rsidP="000E6390">
            <w:pPr>
              <w:jc w:val="center"/>
              <w:rPr>
                <w:sz w:val="20"/>
              </w:rPr>
            </w:pPr>
            <w:r w:rsidRPr="00211185">
              <w:rPr>
                <w:sz w:val="20"/>
              </w:rPr>
              <w:t xml:space="preserve">Acción de Corto Plazo </w:t>
            </w:r>
            <w:r w:rsidR="00663004" w:rsidRPr="00211185">
              <w:rPr>
                <w:sz w:val="20"/>
              </w:rPr>
              <w:t>3</w:t>
            </w:r>
          </w:p>
        </w:tc>
      </w:tr>
      <w:tr w:rsidR="00663004" w:rsidRPr="001F2D1A" w14:paraId="750D3BD8" w14:textId="77777777" w:rsidTr="00211185">
        <w:trPr>
          <w:trHeight w:val="623"/>
        </w:trPr>
        <w:tc>
          <w:tcPr>
            <w:tcW w:w="1407" w:type="dxa"/>
            <w:tcBorders>
              <w:top w:val="single" w:sz="8" w:space="0" w:color="FFFFFF"/>
              <w:left w:val="single" w:sz="8" w:space="0" w:color="FFFFFF"/>
              <w:bottom w:val="single" w:sz="8" w:space="0" w:color="FFFFFF"/>
              <w:right w:val="single" w:sz="8" w:space="0" w:color="FFFFFF"/>
            </w:tcBorders>
            <w:shd w:val="clear" w:color="auto" w:fill="E7EFEC"/>
            <w:tcMar>
              <w:top w:w="72" w:type="dxa"/>
              <w:left w:w="144" w:type="dxa"/>
              <w:bottom w:w="72" w:type="dxa"/>
              <w:right w:w="144" w:type="dxa"/>
            </w:tcMar>
            <w:hideMark/>
          </w:tcPr>
          <w:p w14:paraId="25CDD1F9" w14:textId="519CC62D" w:rsidR="00663004" w:rsidRPr="00211185" w:rsidRDefault="00663004" w:rsidP="000E6390">
            <w:pPr>
              <w:jc w:val="center"/>
              <w:rPr>
                <w:sz w:val="20"/>
              </w:rPr>
            </w:pPr>
            <w:r w:rsidRPr="00211185">
              <w:rPr>
                <w:sz w:val="20"/>
              </w:rPr>
              <w:t xml:space="preserve">Presupuesto </w:t>
            </w:r>
            <w:r w:rsidR="00BD780A">
              <w:rPr>
                <w:sz w:val="20"/>
              </w:rPr>
              <w:t>Vigente</w:t>
            </w:r>
          </w:p>
        </w:tc>
        <w:tc>
          <w:tcPr>
            <w:tcW w:w="2724" w:type="dxa"/>
            <w:tcBorders>
              <w:top w:val="single" w:sz="8" w:space="0" w:color="FFFFFF"/>
              <w:left w:val="single" w:sz="8" w:space="0" w:color="FFFFFF"/>
              <w:bottom w:val="single" w:sz="8" w:space="0" w:color="FFFFFF"/>
              <w:right w:val="single" w:sz="8" w:space="0" w:color="FFFFFF"/>
            </w:tcBorders>
            <w:shd w:val="clear" w:color="auto" w:fill="E7EFEC"/>
            <w:tcMar>
              <w:top w:w="72" w:type="dxa"/>
              <w:left w:w="144" w:type="dxa"/>
              <w:bottom w:w="72" w:type="dxa"/>
              <w:right w:w="144" w:type="dxa"/>
            </w:tcMar>
            <w:hideMark/>
          </w:tcPr>
          <w:p w14:paraId="63FD03F6" w14:textId="6F2EA64D" w:rsidR="00663004" w:rsidRPr="00211185" w:rsidRDefault="00663004" w:rsidP="000E6390">
            <w:pPr>
              <w:jc w:val="center"/>
              <w:rPr>
                <w:sz w:val="20"/>
              </w:rPr>
            </w:pPr>
            <w:r w:rsidRPr="00211185">
              <w:rPr>
                <w:sz w:val="20"/>
              </w:rPr>
              <w:t>4</w:t>
            </w:r>
            <w:r w:rsidR="00BB17B7" w:rsidRPr="00211185">
              <w:rPr>
                <w:sz w:val="20"/>
              </w:rPr>
              <w:t>6</w:t>
            </w:r>
            <w:r w:rsidRPr="00211185">
              <w:rPr>
                <w:sz w:val="20"/>
              </w:rPr>
              <w:t>.</w:t>
            </w:r>
            <w:r w:rsidR="00BB17B7" w:rsidRPr="00211185">
              <w:rPr>
                <w:sz w:val="20"/>
              </w:rPr>
              <w:t>560</w:t>
            </w:r>
            <w:r w:rsidRPr="00211185">
              <w:rPr>
                <w:sz w:val="20"/>
              </w:rPr>
              <w:t>.</w:t>
            </w:r>
            <w:r w:rsidR="00BB17B7" w:rsidRPr="00211185">
              <w:rPr>
                <w:sz w:val="20"/>
              </w:rPr>
              <w:t>515</w:t>
            </w:r>
            <w:r w:rsidRPr="00211185">
              <w:rPr>
                <w:sz w:val="20"/>
              </w:rPr>
              <w:t>,00</w:t>
            </w:r>
          </w:p>
        </w:tc>
        <w:tc>
          <w:tcPr>
            <w:tcW w:w="2213" w:type="dxa"/>
            <w:tcBorders>
              <w:top w:val="single" w:sz="8" w:space="0" w:color="FFFFFF"/>
              <w:left w:val="single" w:sz="8" w:space="0" w:color="FFFFFF"/>
              <w:bottom w:val="single" w:sz="8" w:space="0" w:color="FFFFFF"/>
              <w:right w:val="single" w:sz="8" w:space="0" w:color="FFFFFF"/>
            </w:tcBorders>
            <w:shd w:val="clear" w:color="auto" w:fill="E7EFEC"/>
            <w:tcMar>
              <w:top w:w="72" w:type="dxa"/>
              <w:left w:w="144" w:type="dxa"/>
              <w:bottom w:w="72" w:type="dxa"/>
              <w:right w:w="144" w:type="dxa"/>
            </w:tcMar>
            <w:hideMark/>
          </w:tcPr>
          <w:p w14:paraId="7C8DF1A5" w14:textId="383870F9" w:rsidR="00663004" w:rsidRPr="00211185" w:rsidRDefault="00BB17B7" w:rsidP="000E6390">
            <w:pPr>
              <w:jc w:val="center"/>
              <w:rPr>
                <w:sz w:val="20"/>
              </w:rPr>
            </w:pPr>
            <w:r w:rsidRPr="00211185">
              <w:rPr>
                <w:sz w:val="20"/>
              </w:rPr>
              <w:t>568</w:t>
            </w:r>
            <w:r w:rsidR="00663004" w:rsidRPr="00211185">
              <w:rPr>
                <w:sz w:val="20"/>
              </w:rPr>
              <w:t>.</w:t>
            </w:r>
            <w:r w:rsidRPr="00211185">
              <w:rPr>
                <w:sz w:val="20"/>
              </w:rPr>
              <w:t>683</w:t>
            </w:r>
            <w:r w:rsidR="00663004" w:rsidRPr="00211185">
              <w:rPr>
                <w:sz w:val="20"/>
              </w:rPr>
              <w:t>,00</w:t>
            </w:r>
          </w:p>
        </w:tc>
        <w:tc>
          <w:tcPr>
            <w:tcW w:w="2442" w:type="dxa"/>
            <w:tcBorders>
              <w:top w:val="single" w:sz="8" w:space="0" w:color="FFFFFF"/>
              <w:left w:val="single" w:sz="8" w:space="0" w:color="FFFFFF"/>
              <w:bottom w:val="single" w:sz="8" w:space="0" w:color="FFFFFF"/>
              <w:right w:val="single" w:sz="8" w:space="0" w:color="FFFFFF"/>
            </w:tcBorders>
            <w:shd w:val="clear" w:color="auto" w:fill="E7EFEC"/>
            <w:tcMar>
              <w:top w:w="72" w:type="dxa"/>
              <w:left w:w="144" w:type="dxa"/>
              <w:bottom w:w="72" w:type="dxa"/>
              <w:right w:w="144" w:type="dxa"/>
            </w:tcMar>
            <w:hideMark/>
          </w:tcPr>
          <w:p w14:paraId="6C7C3BC1" w14:textId="6BCC06F4" w:rsidR="00663004" w:rsidRPr="00211185" w:rsidRDefault="00663004" w:rsidP="000E6390">
            <w:pPr>
              <w:jc w:val="center"/>
              <w:rPr>
                <w:sz w:val="20"/>
              </w:rPr>
            </w:pPr>
            <w:r w:rsidRPr="00211185">
              <w:rPr>
                <w:sz w:val="20"/>
              </w:rPr>
              <w:t>5.0</w:t>
            </w:r>
            <w:r w:rsidR="00BB17B7" w:rsidRPr="00211185">
              <w:rPr>
                <w:sz w:val="20"/>
              </w:rPr>
              <w:t>86</w:t>
            </w:r>
            <w:r w:rsidRPr="00211185">
              <w:rPr>
                <w:sz w:val="20"/>
              </w:rPr>
              <w:t>.</w:t>
            </w:r>
            <w:r w:rsidR="00BB17B7" w:rsidRPr="00211185">
              <w:rPr>
                <w:sz w:val="20"/>
              </w:rPr>
              <w:t>072</w:t>
            </w:r>
            <w:r w:rsidRPr="00211185">
              <w:rPr>
                <w:sz w:val="20"/>
              </w:rPr>
              <w:t>,00</w:t>
            </w:r>
          </w:p>
        </w:tc>
      </w:tr>
      <w:tr w:rsidR="00663004" w:rsidRPr="001F2D1A" w14:paraId="2C64D43A" w14:textId="77777777" w:rsidTr="00211185">
        <w:trPr>
          <w:trHeight w:val="507"/>
        </w:trPr>
        <w:tc>
          <w:tcPr>
            <w:tcW w:w="1407" w:type="dxa"/>
            <w:tcBorders>
              <w:top w:val="single" w:sz="8" w:space="0" w:color="FFFFFF"/>
              <w:left w:val="single" w:sz="8" w:space="0" w:color="FFFFFF"/>
              <w:bottom w:val="single" w:sz="8" w:space="0" w:color="FFFFFF"/>
              <w:right w:val="single" w:sz="8" w:space="0" w:color="FFFFFF"/>
            </w:tcBorders>
            <w:shd w:val="clear" w:color="auto" w:fill="E7EFEC"/>
            <w:tcMar>
              <w:top w:w="72" w:type="dxa"/>
              <w:left w:w="144" w:type="dxa"/>
              <w:bottom w:w="72" w:type="dxa"/>
              <w:right w:w="144" w:type="dxa"/>
            </w:tcMar>
            <w:hideMark/>
          </w:tcPr>
          <w:p w14:paraId="52639C8F" w14:textId="51CECC6B" w:rsidR="00663004" w:rsidRPr="00211185" w:rsidRDefault="00663004" w:rsidP="000E6390">
            <w:pPr>
              <w:jc w:val="center"/>
              <w:rPr>
                <w:sz w:val="20"/>
              </w:rPr>
            </w:pPr>
            <w:r w:rsidRPr="00211185">
              <w:rPr>
                <w:sz w:val="20"/>
              </w:rPr>
              <w:t xml:space="preserve">Total </w:t>
            </w:r>
            <w:r w:rsidR="00BD780A">
              <w:rPr>
                <w:sz w:val="20"/>
              </w:rPr>
              <w:t>Vigente</w:t>
            </w:r>
          </w:p>
        </w:tc>
        <w:tc>
          <w:tcPr>
            <w:tcW w:w="7384" w:type="dxa"/>
            <w:gridSpan w:val="3"/>
            <w:tcBorders>
              <w:top w:val="single" w:sz="8" w:space="0" w:color="FFFFFF"/>
              <w:left w:val="single" w:sz="8" w:space="0" w:color="FFFFFF"/>
              <w:bottom w:val="single" w:sz="8" w:space="0" w:color="FFFFFF"/>
              <w:right w:val="single" w:sz="8" w:space="0" w:color="FFFFFF"/>
            </w:tcBorders>
            <w:shd w:val="clear" w:color="auto" w:fill="E7EFEC"/>
            <w:tcMar>
              <w:top w:w="72" w:type="dxa"/>
              <w:left w:w="144" w:type="dxa"/>
              <w:bottom w:w="72" w:type="dxa"/>
              <w:right w:w="144" w:type="dxa"/>
            </w:tcMar>
            <w:hideMark/>
          </w:tcPr>
          <w:p w14:paraId="5279F97B" w14:textId="424C326B" w:rsidR="00663004" w:rsidRPr="00211185" w:rsidRDefault="00663004" w:rsidP="000E6390">
            <w:pPr>
              <w:jc w:val="center"/>
              <w:rPr>
                <w:sz w:val="20"/>
              </w:rPr>
            </w:pPr>
            <w:r w:rsidRPr="00211185">
              <w:rPr>
                <w:sz w:val="20"/>
              </w:rPr>
              <w:t>5</w:t>
            </w:r>
            <w:r w:rsidR="00BB17B7" w:rsidRPr="00211185">
              <w:rPr>
                <w:sz w:val="20"/>
              </w:rPr>
              <w:t>2</w:t>
            </w:r>
            <w:r w:rsidRPr="00211185">
              <w:rPr>
                <w:sz w:val="20"/>
              </w:rPr>
              <w:t>.</w:t>
            </w:r>
            <w:r w:rsidR="00BB17B7" w:rsidRPr="00211185">
              <w:rPr>
                <w:sz w:val="20"/>
              </w:rPr>
              <w:t>215</w:t>
            </w:r>
            <w:r w:rsidRPr="00211185">
              <w:rPr>
                <w:sz w:val="20"/>
              </w:rPr>
              <w:t>.</w:t>
            </w:r>
            <w:r w:rsidR="00BB17B7" w:rsidRPr="00211185">
              <w:rPr>
                <w:sz w:val="20"/>
              </w:rPr>
              <w:t>270</w:t>
            </w:r>
            <w:r w:rsidRPr="00211185">
              <w:rPr>
                <w:sz w:val="20"/>
              </w:rPr>
              <w:t>,00</w:t>
            </w:r>
          </w:p>
        </w:tc>
      </w:tr>
    </w:tbl>
    <w:p w14:paraId="477A86C0" w14:textId="42904D84" w:rsidR="001F2D1A" w:rsidRPr="001F2D1A" w:rsidRDefault="001F2D1A" w:rsidP="001F2D1A"/>
    <w:p w14:paraId="0226CF67" w14:textId="77777777" w:rsidR="00FC04B3" w:rsidRDefault="00FC04B3" w:rsidP="001F2D1A">
      <w:pPr>
        <w:sectPr w:rsidR="00FC04B3" w:rsidSect="00663004">
          <w:pgSz w:w="12240" w:h="15840"/>
          <w:pgMar w:top="1134" w:right="1608" w:bottom="1276" w:left="1701" w:header="708" w:footer="708" w:gutter="0"/>
          <w:cols w:space="708"/>
          <w:docGrid w:linePitch="360"/>
        </w:sectPr>
      </w:pPr>
    </w:p>
    <w:p w14:paraId="34FA8BA8" w14:textId="76C40425" w:rsidR="001F2D1A" w:rsidRPr="001F2D1A" w:rsidRDefault="00FC04B3" w:rsidP="001F2D1A">
      <w:r w:rsidRPr="001F2D1A">
        <w:rPr>
          <w:rFonts w:ascii="Verdana" w:hAnsi="Verdana"/>
          <w:b/>
          <w:bCs/>
          <w:noProof/>
          <w:lang w:eastAsia="es-BO"/>
        </w:rPr>
        <w:lastRenderedPageBreak/>
        <mc:AlternateContent>
          <mc:Choice Requires="wps">
            <w:drawing>
              <wp:anchor distT="0" distB="0" distL="114300" distR="114300" simplePos="0" relativeHeight="251675648" behindDoc="0" locked="0" layoutInCell="1" allowOverlap="1" wp14:anchorId="58DFF215" wp14:editId="635935D0">
                <wp:simplePos x="0" y="0"/>
                <wp:positionH relativeFrom="column">
                  <wp:posOffset>1384561</wp:posOffset>
                </wp:positionH>
                <wp:positionV relativeFrom="paragraph">
                  <wp:posOffset>-111387</wp:posOffset>
                </wp:positionV>
                <wp:extent cx="5626249" cy="441064"/>
                <wp:effectExtent l="0" t="0" r="0" b="0"/>
                <wp:wrapNone/>
                <wp:docPr id="7" name="Título 1"/>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5626249" cy="441064"/>
                        </a:xfrm>
                        <a:prstGeom prst="rect">
                          <a:avLst/>
                        </a:prstGeom>
                      </wps:spPr>
                      <wps:txbx>
                        <w:txbxContent>
                          <w:p w14:paraId="60238A13" w14:textId="501C3C62" w:rsidR="00764CE2" w:rsidRPr="001F2D1A" w:rsidRDefault="00764CE2" w:rsidP="00FC04B3">
                            <w:pPr>
                              <w:pStyle w:val="NormalWeb"/>
                              <w:spacing w:before="0" w:beforeAutospacing="0" w:after="0" w:afterAutospacing="0" w:line="216" w:lineRule="auto"/>
                              <w:rPr>
                                <w:sz w:val="2"/>
                              </w:rPr>
                            </w:pPr>
                            <w:r>
                              <w:rPr>
                                <w:rFonts w:ascii="Avenir" w:eastAsiaTheme="majorEastAsia" w:hAnsi="Avenir" w:cstheme="majorBidi"/>
                                <w:color w:val="10755B"/>
                                <w:kern w:val="24"/>
                                <w:sz w:val="44"/>
                                <w:szCs w:val="88"/>
                                <w:lang w:val="es-ES"/>
                              </w:rPr>
                              <w:t xml:space="preserve">Plan Anual de Contrataciones (PAC – SICOES) </w:t>
                            </w:r>
                          </w:p>
                        </w:txbxContent>
                      </wps:txbx>
                      <wps:bodyPr vert="horz" wrap="square" lIns="91440" tIns="45720" rIns="91440" bIns="45720" rtlCol="0" anchor="ctr">
                        <a:noAutofit/>
                      </wps:bodyPr>
                    </wps:wsp>
                  </a:graphicData>
                </a:graphic>
                <wp14:sizeRelH relativeFrom="margin">
                  <wp14:pctWidth>0</wp14:pctWidth>
                </wp14:sizeRelH>
                <wp14:sizeRelV relativeFrom="margin">
                  <wp14:pctHeight>0</wp14:pctHeight>
                </wp14:sizeRelV>
              </wp:anchor>
            </w:drawing>
          </mc:Choice>
          <mc:Fallback>
            <w:pict>
              <v:rect w14:anchorId="58DFF215" id="_x0000_s1029" style="position:absolute;margin-left:109pt;margin-top:-8.75pt;width:443pt;height:34.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" filled="f" stroked="f">
                <o:lock v:ext="edit" grouping="t"/>
                <v:textbox>
                  <w:txbxContent>
                    <w:p w14:paraId="60238A13" w14:textId="501C3C62" w:rsidR="00764CE2" w:rsidRPr="001F2D1A" w:rsidRDefault="00764CE2" w:rsidP="00FC04B3">
                      <w:pPr>
                        <w:pStyle w:val="NormalWeb"/>
                        <w:spacing w:before="0" w:beforeAutospacing="0" w:after="0" w:afterAutospacing="0" w:line="216" w:lineRule="auto"/>
                        <w:rPr>
                          <w:sz w:val="2"/>
                        </w:rPr>
                      </w:pPr>
                      <w:r>
                        <w:rPr>
                          <w:rFonts w:ascii="Avenir" w:eastAsiaTheme="majorEastAsia" w:hAnsi="Avenir" w:cstheme="majorBidi"/>
                          <w:color w:val="10755B"/>
                          <w:kern w:val="24"/>
                          <w:sz w:val="44"/>
                          <w:szCs w:val="88"/>
                          <w:lang w:val="es-ES"/>
                        </w:rPr>
                        <w:t xml:space="preserve">Plan Anual de Contrataciones (PAC – SICOES) </w:t>
                      </w:r>
                    </w:p>
                  </w:txbxContent>
                </v:textbox>
              </v:rect>
            </w:pict>
          </mc:Fallback>
        </mc:AlternateContent>
      </w:r>
    </w:p>
    <w:p w14:paraId="63C56758" w14:textId="271A909C" w:rsidR="001F2D1A" w:rsidRPr="001F2D1A" w:rsidRDefault="001F2D1A" w:rsidP="001F2D1A"/>
    <w:tbl>
      <w:tblPr>
        <w:tblW w:w="13603" w:type="dxa"/>
        <w:tblCellMar>
          <w:left w:w="70" w:type="dxa"/>
          <w:right w:w="70" w:type="dxa"/>
        </w:tblCellMar>
        <w:tblLook w:val="04A0" w:firstRow="1" w:lastRow="0" w:firstColumn="1" w:lastColumn="0" w:noHBand="0" w:noVBand="1"/>
      </w:tblPr>
      <w:tblGrid>
        <w:gridCol w:w="421"/>
        <w:gridCol w:w="1701"/>
        <w:gridCol w:w="1559"/>
        <w:gridCol w:w="1048"/>
        <w:gridCol w:w="3630"/>
        <w:gridCol w:w="1134"/>
        <w:gridCol w:w="1275"/>
        <w:gridCol w:w="1276"/>
        <w:gridCol w:w="1559"/>
      </w:tblGrid>
      <w:tr w:rsidR="000A4346" w:rsidRPr="000A4346" w14:paraId="505ED80A" w14:textId="77777777" w:rsidTr="000A4346">
        <w:trPr>
          <w:trHeight w:val="735"/>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F986B" w14:textId="77777777" w:rsidR="000A4346" w:rsidRPr="000A4346" w:rsidRDefault="000A4346" w:rsidP="000A4346">
            <w:pPr>
              <w:spacing w:after="0" w:line="240" w:lineRule="auto"/>
              <w:jc w:val="center"/>
              <w:rPr>
                <w:rFonts w:ascii="Verdana" w:eastAsia="Times New Roman" w:hAnsi="Verdana" w:cs="Calibri"/>
                <w:b/>
                <w:bCs/>
                <w:color w:val="000000"/>
                <w:sz w:val="16"/>
                <w:szCs w:val="18"/>
                <w:lang w:eastAsia="es-BO"/>
              </w:rPr>
            </w:pPr>
            <w:r w:rsidRPr="000A4346">
              <w:rPr>
                <w:rFonts w:ascii="Verdana" w:eastAsia="Times New Roman" w:hAnsi="Verdana" w:cs="Calibri"/>
                <w:b/>
                <w:bCs/>
                <w:color w:val="000000"/>
                <w:sz w:val="16"/>
                <w:szCs w:val="18"/>
                <w:lang w:eastAsia="es-BO"/>
              </w:rPr>
              <w:t>N°</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7E6726FF" w14:textId="77777777" w:rsidR="000A4346" w:rsidRPr="000A4346" w:rsidRDefault="000A4346" w:rsidP="000A4346">
            <w:pPr>
              <w:spacing w:after="0" w:line="240" w:lineRule="auto"/>
              <w:jc w:val="center"/>
              <w:rPr>
                <w:rFonts w:ascii="Verdana" w:eastAsia="Times New Roman" w:hAnsi="Verdana" w:cs="Calibri"/>
                <w:b/>
                <w:bCs/>
                <w:color w:val="000000"/>
                <w:sz w:val="16"/>
                <w:szCs w:val="18"/>
                <w:lang w:eastAsia="es-BO"/>
              </w:rPr>
            </w:pPr>
            <w:r w:rsidRPr="000A4346">
              <w:rPr>
                <w:rFonts w:ascii="Verdana" w:eastAsia="Times New Roman" w:hAnsi="Verdana" w:cs="Calibri"/>
                <w:b/>
                <w:bCs/>
                <w:color w:val="000000"/>
                <w:sz w:val="16"/>
                <w:szCs w:val="18"/>
                <w:lang w:eastAsia="es-BO"/>
              </w:rPr>
              <w:t>Código Interno de contratación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64FF494" w14:textId="77777777" w:rsidR="000A4346" w:rsidRPr="000A4346" w:rsidRDefault="000A4346" w:rsidP="000A4346">
            <w:pPr>
              <w:spacing w:after="0" w:line="240" w:lineRule="auto"/>
              <w:jc w:val="center"/>
              <w:rPr>
                <w:rFonts w:ascii="Verdana" w:eastAsia="Times New Roman" w:hAnsi="Verdana" w:cs="Calibri"/>
                <w:b/>
                <w:bCs/>
                <w:color w:val="000000"/>
                <w:sz w:val="16"/>
                <w:szCs w:val="18"/>
                <w:lang w:eastAsia="es-BO"/>
              </w:rPr>
            </w:pPr>
            <w:r w:rsidRPr="000A4346">
              <w:rPr>
                <w:rFonts w:ascii="Verdana" w:eastAsia="Times New Roman" w:hAnsi="Verdana" w:cs="Calibri"/>
                <w:b/>
                <w:bCs/>
                <w:color w:val="000000"/>
                <w:sz w:val="16"/>
                <w:szCs w:val="18"/>
                <w:lang w:eastAsia="es-BO"/>
              </w:rPr>
              <w:t>Modalidad</w:t>
            </w:r>
          </w:p>
        </w:tc>
        <w:tc>
          <w:tcPr>
            <w:tcW w:w="1048" w:type="dxa"/>
            <w:tcBorders>
              <w:top w:val="single" w:sz="4" w:space="0" w:color="auto"/>
              <w:left w:val="nil"/>
              <w:bottom w:val="single" w:sz="4" w:space="0" w:color="auto"/>
              <w:right w:val="single" w:sz="4" w:space="0" w:color="auto"/>
            </w:tcBorders>
            <w:shd w:val="clear" w:color="auto" w:fill="auto"/>
            <w:vAlign w:val="center"/>
            <w:hideMark/>
          </w:tcPr>
          <w:p w14:paraId="5466B9FD" w14:textId="77777777" w:rsidR="000A4346" w:rsidRPr="000A4346" w:rsidRDefault="000A4346" w:rsidP="000A4346">
            <w:pPr>
              <w:spacing w:after="0" w:line="240" w:lineRule="auto"/>
              <w:jc w:val="center"/>
              <w:rPr>
                <w:rFonts w:ascii="Verdana" w:eastAsia="Times New Roman" w:hAnsi="Verdana" w:cs="Calibri"/>
                <w:b/>
                <w:bCs/>
                <w:color w:val="000000"/>
                <w:sz w:val="16"/>
                <w:szCs w:val="18"/>
                <w:lang w:eastAsia="es-BO"/>
              </w:rPr>
            </w:pPr>
            <w:r w:rsidRPr="000A4346">
              <w:rPr>
                <w:rFonts w:ascii="Verdana" w:eastAsia="Times New Roman" w:hAnsi="Verdana" w:cs="Calibri"/>
                <w:b/>
                <w:bCs/>
                <w:color w:val="000000"/>
                <w:sz w:val="16"/>
                <w:szCs w:val="18"/>
                <w:lang w:eastAsia="es-BO"/>
              </w:rPr>
              <w:t>Tipo</w:t>
            </w:r>
          </w:p>
        </w:tc>
        <w:tc>
          <w:tcPr>
            <w:tcW w:w="3630" w:type="dxa"/>
            <w:tcBorders>
              <w:top w:val="single" w:sz="4" w:space="0" w:color="auto"/>
              <w:left w:val="nil"/>
              <w:bottom w:val="single" w:sz="4" w:space="0" w:color="auto"/>
              <w:right w:val="single" w:sz="4" w:space="0" w:color="auto"/>
            </w:tcBorders>
            <w:shd w:val="clear" w:color="auto" w:fill="auto"/>
            <w:vAlign w:val="center"/>
            <w:hideMark/>
          </w:tcPr>
          <w:p w14:paraId="03FA1227" w14:textId="77777777" w:rsidR="000A4346" w:rsidRPr="000A4346" w:rsidRDefault="000A4346" w:rsidP="000A4346">
            <w:pPr>
              <w:spacing w:after="0" w:line="240" w:lineRule="auto"/>
              <w:jc w:val="center"/>
              <w:rPr>
                <w:rFonts w:ascii="Verdana" w:eastAsia="Times New Roman" w:hAnsi="Verdana" w:cs="Calibri"/>
                <w:b/>
                <w:bCs/>
                <w:color w:val="000000"/>
                <w:sz w:val="16"/>
                <w:szCs w:val="18"/>
                <w:lang w:eastAsia="es-BO"/>
              </w:rPr>
            </w:pPr>
            <w:r w:rsidRPr="000A4346">
              <w:rPr>
                <w:rFonts w:ascii="Verdana" w:eastAsia="Times New Roman" w:hAnsi="Verdana" w:cs="Calibri"/>
                <w:b/>
                <w:bCs/>
                <w:color w:val="000000"/>
                <w:sz w:val="16"/>
                <w:szCs w:val="18"/>
                <w:lang w:eastAsia="es-BO"/>
              </w:rPr>
              <w:t>Objeto de la Contratación</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B972395" w14:textId="77777777" w:rsidR="000A4346" w:rsidRPr="000A4346" w:rsidRDefault="000A4346" w:rsidP="000A4346">
            <w:pPr>
              <w:spacing w:after="0" w:line="240" w:lineRule="auto"/>
              <w:jc w:val="center"/>
              <w:rPr>
                <w:rFonts w:ascii="Verdana" w:eastAsia="Times New Roman" w:hAnsi="Verdana" w:cs="Calibri"/>
                <w:b/>
                <w:bCs/>
                <w:color w:val="000000"/>
                <w:sz w:val="16"/>
                <w:szCs w:val="18"/>
                <w:lang w:eastAsia="es-BO"/>
              </w:rPr>
            </w:pPr>
            <w:r w:rsidRPr="000A4346">
              <w:rPr>
                <w:rFonts w:ascii="Verdana" w:eastAsia="Times New Roman" w:hAnsi="Verdana" w:cs="Calibri"/>
                <w:b/>
                <w:bCs/>
                <w:color w:val="000000"/>
                <w:sz w:val="16"/>
                <w:szCs w:val="18"/>
                <w:lang w:eastAsia="es-BO"/>
              </w:rPr>
              <w:t>Fuente / Organismo</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603CD48F" w14:textId="77777777" w:rsidR="000A4346" w:rsidRPr="000A4346" w:rsidRDefault="000A4346" w:rsidP="000A4346">
            <w:pPr>
              <w:spacing w:after="0" w:line="240" w:lineRule="auto"/>
              <w:jc w:val="center"/>
              <w:rPr>
                <w:rFonts w:ascii="Verdana" w:eastAsia="Times New Roman" w:hAnsi="Verdana" w:cs="Calibri"/>
                <w:b/>
                <w:bCs/>
                <w:color w:val="000000"/>
                <w:sz w:val="16"/>
                <w:szCs w:val="18"/>
                <w:lang w:eastAsia="es-BO"/>
              </w:rPr>
            </w:pPr>
            <w:r w:rsidRPr="000A4346">
              <w:rPr>
                <w:rFonts w:ascii="Verdana" w:eastAsia="Times New Roman" w:hAnsi="Verdana" w:cs="Calibri"/>
                <w:b/>
                <w:bCs/>
                <w:color w:val="000000"/>
                <w:sz w:val="16"/>
                <w:szCs w:val="18"/>
                <w:lang w:eastAsia="es-BO"/>
              </w:rPr>
              <w:t>Mes de Inicio (solicitud)</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8B34C17" w14:textId="77777777" w:rsidR="000A4346" w:rsidRPr="000A4346" w:rsidRDefault="000A4346" w:rsidP="000A4346">
            <w:pPr>
              <w:spacing w:after="0" w:line="240" w:lineRule="auto"/>
              <w:jc w:val="center"/>
              <w:rPr>
                <w:rFonts w:ascii="Verdana" w:eastAsia="Times New Roman" w:hAnsi="Verdana" w:cs="Calibri"/>
                <w:b/>
                <w:bCs/>
                <w:color w:val="000000"/>
                <w:sz w:val="16"/>
                <w:szCs w:val="18"/>
                <w:lang w:eastAsia="es-BO"/>
              </w:rPr>
            </w:pPr>
            <w:r w:rsidRPr="000A4346">
              <w:rPr>
                <w:rFonts w:ascii="Verdana" w:eastAsia="Times New Roman" w:hAnsi="Verdana" w:cs="Calibri"/>
                <w:b/>
                <w:bCs/>
                <w:color w:val="000000"/>
                <w:sz w:val="16"/>
                <w:szCs w:val="18"/>
                <w:lang w:eastAsia="es-BO"/>
              </w:rPr>
              <w:t>Precio Referencial</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17AD58A" w14:textId="77777777" w:rsidR="000A4346" w:rsidRPr="000A4346" w:rsidRDefault="000A4346" w:rsidP="000A4346">
            <w:pPr>
              <w:spacing w:after="0" w:line="240" w:lineRule="auto"/>
              <w:jc w:val="center"/>
              <w:rPr>
                <w:rFonts w:ascii="Verdana" w:eastAsia="Times New Roman" w:hAnsi="Verdana" w:cs="Calibri"/>
                <w:b/>
                <w:bCs/>
                <w:color w:val="000000"/>
                <w:sz w:val="16"/>
                <w:szCs w:val="18"/>
                <w:lang w:eastAsia="es-BO"/>
              </w:rPr>
            </w:pPr>
            <w:r w:rsidRPr="000A4346">
              <w:rPr>
                <w:rFonts w:ascii="Verdana" w:eastAsia="Times New Roman" w:hAnsi="Verdana" w:cs="Calibri"/>
                <w:b/>
                <w:bCs/>
                <w:color w:val="000000"/>
                <w:sz w:val="16"/>
                <w:szCs w:val="18"/>
                <w:lang w:eastAsia="es-BO"/>
              </w:rPr>
              <w:t>Área Operativa Solicitante</w:t>
            </w:r>
          </w:p>
        </w:tc>
      </w:tr>
      <w:tr w:rsidR="000A4346" w:rsidRPr="000A4346" w14:paraId="7EC5745B" w14:textId="77777777" w:rsidTr="000A4346">
        <w:trPr>
          <w:trHeight w:val="1125"/>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6192C75B"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1</w:t>
            </w:r>
          </w:p>
        </w:tc>
        <w:tc>
          <w:tcPr>
            <w:tcW w:w="1701" w:type="dxa"/>
            <w:tcBorders>
              <w:top w:val="nil"/>
              <w:left w:val="nil"/>
              <w:bottom w:val="single" w:sz="4" w:space="0" w:color="auto"/>
              <w:right w:val="single" w:sz="4" w:space="0" w:color="auto"/>
            </w:tcBorders>
            <w:shd w:val="clear" w:color="auto" w:fill="auto"/>
            <w:noWrap/>
            <w:vAlign w:val="center"/>
            <w:hideMark/>
          </w:tcPr>
          <w:p w14:paraId="56F6D216"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CT 01/2023</w:t>
            </w:r>
          </w:p>
        </w:tc>
        <w:tc>
          <w:tcPr>
            <w:tcW w:w="1559" w:type="dxa"/>
            <w:tcBorders>
              <w:top w:val="nil"/>
              <w:left w:val="nil"/>
              <w:bottom w:val="single" w:sz="4" w:space="0" w:color="auto"/>
              <w:right w:val="single" w:sz="4" w:space="0" w:color="auto"/>
            </w:tcBorders>
            <w:shd w:val="clear" w:color="auto" w:fill="auto"/>
            <w:noWrap/>
            <w:vAlign w:val="center"/>
            <w:hideMark/>
          </w:tcPr>
          <w:p w14:paraId="55E682A3"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Contratación Menor</w:t>
            </w:r>
          </w:p>
        </w:tc>
        <w:tc>
          <w:tcPr>
            <w:tcW w:w="1048" w:type="dxa"/>
            <w:tcBorders>
              <w:top w:val="nil"/>
              <w:left w:val="nil"/>
              <w:bottom w:val="single" w:sz="4" w:space="0" w:color="auto"/>
              <w:right w:val="single" w:sz="4" w:space="0" w:color="auto"/>
            </w:tcBorders>
            <w:shd w:val="clear" w:color="auto" w:fill="auto"/>
            <w:noWrap/>
            <w:vAlign w:val="center"/>
            <w:hideMark/>
          </w:tcPr>
          <w:p w14:paraId="072E8F98"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Bienes</w:t>
            </w:r>
          </w:p>
        </w:tc>
        <w:tc>
          <w:tcPr>
            <w:tcW w:w="3630" w:type="dxa"/>
            <w:tcBorders>
              <w:top w:val="nil"/>
              <w:left w:val="nil"/>
              <w:bottom w:val="single" w:sz="4" w:space="0" w:color="auto"/>
              <w:right w:val="single" w:sz="4" w:space="0" w:color="auto"/>
            </w:tcBorders>
            <w:shd w:val="clear" w:color="auto" w:fill="auto"/>
            <w:vAlign w:val="center"/>
            <w:hideMark/>
          </w:tcPr>
          <w:p w14:paraId="20476EAC" w14:textId="77777777" w:rsidR="000A4346" w:rsidRPr="000A4346" w:rsidRDefault="000A4346" w:rsidP="000A4346">
            <w:pPr>
              <w:spacing w:after="0" w:line="240" w:lineRule="auto"/>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Adquisición de Víveres Frescos (Verduras, Frutas y Lácteos) para brindar el servicio de alimentación en el Centro de Rehabilitación Manuela Gandarillas Gestión 2023</w:t>
            </w:r>
          </w:p>
        </w:tc>
        <w:tc>
          <w:tcPr>
            <w:tcW w:w="1134" w:type="dxa"/>
            <w:tcBorders>
              <w:top w:val="nil"/>
              <w:left w:val="nil"/>
              <w:bottom w:val="single" w:sz="4" w:space="0" w:color="auto"/>
              <w:right w:val="single" w:sz="4" w:space="0" w:color="auto"/>
            </w:tcBorders>
            <w:shd w:val="clear" w:color="auto" w:fill="auto"/>
            <w:noWrap/>
            <w:vAlign w:val="center"/>
            <w:hideMark/>
          </w:tcPr>
          <w:p w14:paraId="6F6D75A7"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41-111</w:t>
            </w:r>
          </w:p>
        </w:tc>
        <w:tc>
          <w:tcPr>
            <w:tcW w:w="1275" w:type="dxa"/>
            <w:tcBorders>
              <w:top w:val="nil"/>
              <w:left w:val="nil"/>
              <w:bottom w:val="single" w:sz="4" w:space="0" w:color="auto"/>
              <w:right w:val="single" w:sz="4" w:space="0" w:color="auto"/>
            </w:tcBorders>
            <w:shd w:val="clear" w:color="auto" w:fill="auto"/>
            <w:noWrap/>
            <w:vAlign w:val="center"/>
            <w:hideMark/>
          </w:tcPr>
          <w:p w14:paraId="55477836"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Diciembre 2022</w:t>
            </w:r>
          </w:p>
        </w:tc>
        <w:tc>
          <w:tcPr>
            <w:tcW w:w="1276" w:type="dxa"/>
            <w:tcBorders>
              <w:top w:val="nil"/>
              <w:left w:val="nil"/>
              <w:bottom w:val="single" w:sz="4" w:space="0" w:color="auto"/>
              <w:right w:val="single" w:sz="4" w:space="0" w:color="auto"/>
            </w:tcBorders>
            <w:shd w:val="clear" w:color="auto" w:fill="auto"/>
            <w:noWrap/>
            <w:vAlign w:val="center"/>
            <w:hideMark/>
          </w:tcPr>
          <w:p w14:paraId="31DB82DD"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47.702,00</w:t>
            </w:r>
          </w:p>
        </w:tc>
        <w:tc>
          <w:tcPr>
            <w:tcW w:w="1559" w:type="dxa"/>
            <w:tcBorders>
              <w:top w:val="nil"/>
              <w:left w:val="nil"/>
              <w:bottom w:val="single" w:sz="4" w:space="0" w:color="auto"/>
              <w:right w:val="single" w:sz="4" w:space="0" w:color="auto"/>
            </w:tcBorders>
            <w:shd w:val="clear" w:color="auto" w:fill="auto"/>
            <w:vAlign w:val="center"/>
            <w:hideMark/>
          </w:tcPr>
          <w:p w14:paraId="4D382A8E"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 xml:space="preserve">Dirección Departamental en Cochabamba </w:t>
            </w:r>
          </w:p>
        </w:tc>
      </w:tr>
      <w:tr w:rsidR="000A4346" w:rsidRPr="000A4346" w14:paraId="23E24FAB" w14:textId="77777777" w:rsidTr="000A4346">
        <w:trPr>
          <w:trHeight w:val="1125"/>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780DC10A"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2</w:t>
            </w:r>
          </w:p>
        </w:tc>
        <w:tc>
          <w:tcPr>
            <w:tcW w:w="1701" w:type="dxa"/>
            <w:tcBorders>
              <w:top w:val="nil"/>
              <w:left w:val="nil"/>
              <w:bottom w:val="single" w:sz="4" w:space="0" w:color="auto"/>
              <w:right w:val="single" w:sz="4" w:space="0" w:color="auto"/>
            </w:tcBorders>
            <w:shd w:val="clear" w:color="auto" w:fill="auto"/>
            <w:noWrap/>
            <w:vAlign w:val="center"/>
            <w:hideMark/>
          </w:tcPr>
          <w:p w14:paraId="42B391BF"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CT 02/2023</w:t>
            </w:r>
          </w:p>
        </w:tc>
        <w:tc>
          <w:tcPr>
            <w:tcW w:w="1559" w:type="dxa"/>
            <w:tcBorders>
              <w:top w:val="nil"/>
              <w:left w:val="nil"/>
              <w:bottom w:val="single" w:sz="4" w:space="0" w:color="auto"/>
              <w:right w:val="single" w:sz="4" w:space="0" w:color="auto"/>
            </w:tcBorders>
            <w:shd w:val="clear" w:color="auto" w:fill="auto"/>
            <w:noWrap/>
            <w:vAlign w:val="center"/>
            <w:hideMark/>
          </w:tcPr>
          <w:p w14:paraId="7DEB22A0"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Contratación Menor</w:t>
            </w:r>
          </w:p>
        </w:tc>
        <w:tc>
          <w:tcPr>
            <w:tcW w:w="1048" w:type="dxa"/>
            <w:tcBorders>
              <w:top w:val="nil"/>
              <w:left w:val="nil"/>
              <w:bottom w:val="single" w:sz="4" w:space="0" w:color="auto"/>
              <w:right w:val="single" w:sz="4" w:space="0" w:color="auto"/>
            </w:tcBorders>
            <w:shd w:val="clear" w:color="auto" w:fill="auto"/>
            <w:noWrap/>
            <w:vAlign w:val="center"/>
            <w:hideMark/>
          </w:tcPr>
          <w:p w14:paraId="409C56F3"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Bienes</w:t>
            </w:r>
          </w:p>
        </w:tc>
        <w:tc>
          <w:tcPr>
            <w:tcW w:w="3630" w:type="dxa"/>
            <w:tcBorders>
              <w:top w:val="nil"/>
              <w:left w:val="nil"/>
              <w:bottom w:val="single" w:sz="4" w:space="0" w:color="auto"/>
              <w:right w:val="single" w:sz="4" w:space="0" w:color="auto"/>
            </w:tcBorders>
            <w:shd w:val="clear" w:color="auto" w:fill="auto"/>
            <w:vAlign w:val="center"/>
            <w:hideMark/>
          </w:tcPr>
          <w:p w14:paraId="48C087D0" w14:textId="77777777" w:rsidR="000A4346" w:rsidRPr="000A4346" w:rsidRDefault="000A4346" w:rsidP="000A4346">
            <w:pPr>
              <w:spacing w:after="0" w:line="240" w:lineRule="auto"/>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Adquisición de Víveres Frescos (Carnes y derivados) para brindar el servicio de alimentación en el Centro de Rehabilitación Manuela Gandarillas Gestión 2023</w:t>
            </w:r>
          </w:p>
        </w:tc>
        <w:tc>
          <w:tcPr>
            <w:tcW w:w="1134" w:type="dxa"/>
            <w:tcBorders>
              <w:top w:val="nil"/>
              <w:left w:val="nil"/>
              <w:bottom w:val="single" w:sz="4" w:space="0" w:color="auto"/>
              <w:right w:val="single" w:sz="4" w:space="0" w:color="auto"/>
            </w:tcBorders>
            <w:shd w:val="clear" w:color="auto" w:fill="auto"/>
            <w:noWrap/>
            <w:vAlign w:val="center"/>
            <w:hideMark/>
          </w:tcPr>
          <w:p w14:paraId="1D2700BE"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41-111</w:t>
            </w:r>
          </w:p>
        </w:tc>
        <w:tc>
          <w:tcPr>
            <w:tcW w:w="1275" w:type="dxa"/>
            <w:tcBorders>
              <w:top w:val="nil"/>
              <w:left w:val="nil"/>
              <w:bottom w:val="single" w:sz="4" w:space="0" w:color="auto"/>
              <w:right w:val="single" w:sz="4" w:space="0" w:color="auto"/>
            </w:tcBorders>
            <w:shd w:val="clear" w:color="auto" w:fill="auto"/>
            <w:noWrap/>
            <w:vAlign w:val="center"/>
            <w:hideMark/>
          </w:tcPr>
          <w:p w14:paraId="7C544C1E"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Diciembre 2022</w:t>
            </w:r>
          </w:p>
        </w:tc>
        <w:tc>
          <w:tcPr>
            <w:tcW w:w="1276" w:type="dxa"/>
            <w:tcBorders>
              <w:top w:val="nil"/>
              <w:left w:val="nil"/>
              <w:bottom w:val="single" w:sz="4" w:space="0" w:color="auto"/>
              <w:right w:val="single" w:sz="4" w:space="0" w:color="auto"/>
            </w:tcBorders>
            <w:shd w:val="clear" w:color="auto" w:fill="auto"/>
            <w:noWrap/>
            <w:vAlign w:val="center"/>
            <w:hideMark/>
          </w:tcPr>
          <w:p w14:paraId="48F90599"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48.924,00</w:t>
            </w:r>
          </w:p>
        </w:tc>
        <w:tc>
          <w:tcPr>
            <w:tcW w:w="1559" w:type="dxa"/>
            <w:tcBorders>
              <w:top w:val="nil"/>
              <w:left w:val="nil"/>
              <w:bottom w:val="single" w:sz="4" w:space="0" w:color="auto"/>
              <w:right w:val="single" w:sz="4" w:space="0" w:color="auto"/>
            </w:tcBorders>
            <w:shd w:val="clear" w:color="auto" w:fill="auto"/>
            <w:vAlign w:val="center"/>
            <w:hideMark/>
          </w:tcPr>
          <w:p w14:paraId="14588B3D"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 xml:space="preserve">Dirección Departamental en Cochabamba </w:t>
            </w:r>
          </w:p>
        </w:tc>
      </w:tr>
      <w:tr w:rsidR="000A4346" w:rsidRPr="000A4346" w14:paraId="195A655F" w14:textId="77777777" w:rsidTr="000A4346">
        <w:trPr>
          <w:trHeight w:val="675"/>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3C1728EA"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3</w:t>
            </w:r>
          </w:p>
        </w:tc>
        <w:tc>
          <w:tcPr>
            <w:tcW w:w="1701" w:type="dxa"/>
            <w:tcBorders>
              <w:top w:val="nil"/>
              <w:left w:val="nil"/>
              <w:bottom w:val="single" w:sz="4" w:space="0" w:color="auto"/>
              <w:right w:val="single" w:sz="4" w:space="0" w:color="auto"/>
            </w:tcBorders>
            <w:shd w:val="clear" w:color="auto" w:fill="auto"/>
            <w:noWrap/>
            <w:vAlign w:val="center"/>
            <w:hideMark/>
          </w:tcPr>
          <w:p w14:paraId="5F897205"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CT 03/2023</w:t>
            </w:r>
          </w:p>
        </w:tc>
        <w:tc>
          <w:tcPr>
            <w:tcW w:w="1559" w:type="dxa"/>
            <w:tcBorders>
              <w:top w:val="nil"/>
              <w:left w:val="nil"/>
              <w:bottom w:val="single" w:sz="4" w:space="0" w:color="auto"/>
              <w:right w:val="single" w:sz="4" w:space="0" w:color="auto"/>
            </w:tcBorders>
            <w:shd w:val="clear" w:color="auto" w:fill="auto"/>
            <w:noWrap/>
            <w:vAlign w:val="center"/>
            <w:hideMark/>
          </w:tcPr>
          <w:p w14:paraId="36E821ED"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Contratación Menor</w:t>
            </w:r>
          </w:p>
        </w:tc>
        <w:tc>
          <w:tcPr>
            <w:tcW w:w="1048" w:type="dxa"/>
            <w:tcBorders>
              <w:top w:val="nil"/>
              <w:left w:val="nil"/>
              <w:bottom w:val="single" w:sz="4" w:space="0" w:color="auto"/>
              <w:right w:val="single" w:sz="4" w:space="0" w:color="auto"/>
            </w:tcBorders>
            <w:shd w:val="clear" w:color="auto" w:fill="auto"/>
            <w:vAlign w:val="center"/>
            <w:hideMark/>
          </w:tcPr>
          <w:p w14:paraId="026A6176"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Servicios Generales</w:t>
            </w:r>
          </w:p>
        </w:tc>
        <w:tc>
          <w:tcPr>
            <w:tcW w:w="3630" w:type="dxa"/>
            <w:tcBorders>
              <w:top w:val="nil"/>
              <w:left w:val="nil"/>
              <w:bottom w:val="single" w:sz="4" w:space="0" w:color="auto"/>
              <w:right w:val="single" w:sz="4" w:space="0" w:color="auto"/>
            </w:tcBorders>
            <w:shd w:val="clear" w:color="auto" w:fill="auto"/>
            <w:vAlign w:val="center"/>
            <w:hideMark/>
          </w:tcPr>
          <w:p w14:paraId="46298F9C" w14:textId="77777777" w:rsidR="000A4346" w:rsidRPr="000A4346" w:rsidRDefault="000A4346" w:rsidP="000A4346">
            <w:pPr>
              <w:spacing w:after="0" w:line="240" w:lineRule="auto"/>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Servicio de Courier para envío de correspondencia del Instituto Boliviano de la Ceguera Gestión 2023</w:t>
            </w:r>
          </w:p>
        </w:tc>
        <w:tc>
          <w:tcPr>
            <w:tcW w:w="1134" w:type="dxa"/>
            <w:tcBorders>
              <w:top w:val="nil"/>
              <w:left w:val="nil"/>
              <w:bottom w:val="single" w:sz="4" w:space="0" w:color="auto"/>
              <w:right w:val="single" w:sz="4" w:space="0" w:color="auto"/>
            </w:tcBorders>
            <w:shd w:val="clear" w:color="auto" w:fill="auto"/>
            <w:vAlign w:val="center"/>
            <w:hideMark/>
          </w:tcPr>
          <w:p w14:paraId="43771FCD"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20-230</w:t>
            </w:r>
            <w:r w:rsidRPr="000A4346">
              <w:rPr>
                <w:rFonts w:ascii="Verdana" w:eastAsia="Times New Roman" w:hAnsi="Verdana" w:cs="Calibri"/>
                <w:color w:val="000000"/>
                <w:sz w:val="16"/>
                <w:szCs w:val="18"/>
                <w:lang w:eastAsia="es-BO"/>
              </w:rPr>
              <w:br/>
              <w:t xml:space="preserve">41-111 </w:t>
            </w:r>
          </w:p>
        </w:tc>
        <w:tc>
          <w:tcPr>
            <w:tcW w:w="1275" w:type="dxa"/>
            <w:tcBorders>
              <w:top w:val="nil"/>
              <w:left w:val="nil"/>
              <w:bottom w:val="single" w:sz="4" w:space="0" w:color="auto"/>
              <w:right w:val="single" w:sz="4" w:space="0" w:color="auto"/>
            </w:tcBorders>
            <w:shd w:val="clear" w:color="auto" w:fill="auto"/>
            <w:noWrap/>
            <w:vAlign w:val="center"/>
            <w:hideMark/>
          </w:tcPr>
          <w:p w14:paraId="4C0BDAEE"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Diciembre 2022</w:t>
            </w:r>
          </w:p>
        </w:tc>
        <w:tc>
          <w:tcPr>
            <w:tcW w:w="1276" w:type="dxa"/>
            <w:tcBorders>
              <w:top w:val="nil"/>
              <w:left w:val="nil"/>
              <w:bottom w:val="single" w:sz="4" w:space="0" w:color="auto"/>
              <w:right w:val="single" w:sz="4" w:space="0" w:color="auto"/>
            </w:tcBorders>
            <w:shd w:val="clear" w:color="auto" w:fill="auto"/>
            <w:noWrap/>
            <w:vAlign w:val="center"/>
            <w:hideMark/>
          </w:tcPr>
          <w:p w14:paraId="7DDAC608"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34.620,00</w:t>
            </w:r>
          </w:p>
        </w:tc>
        <w:tc>
          <w:tcPr>
            <w:tcW w:w="1559" w:type="dxa"/>
            <w:tcBorders>
              <w:top w:val="nil"/>
              <w:left w:val="nil"/>
              <w:bottom w:val="single" w:sz="4" w:space="0" w:color="auto"/>
              <w:right w:val="single" w:sz="4" w:space="0" w:color="auto"/>
            </w:tcBorders>
            <w:shd w:val="clear" w:color="auto" w:fill="auto"/>
            <w:vAlign w:val="center"/>
            <w:hideMark/>
          </w:tcPr>
          <w:p w14:paraId="4CEC1E7C"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Dirección Administrativa Financiera</w:t>
            </w:r>
          </w:p>
        </w:tc>
      </w:tr>
      <w:tr w:rsidR="000A4346" w:rsidRPr="000A4346" w14:paraId="5D2C124B" w14:textId="77777777" w:rsidTr="000A4346">
        <w:trPr>
          <w:trHeight w:val="90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3BEFBDB0"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4</w:t>
            </w:r>
          </w:p>
        </w:tc>
        <w:tc>
          <w:tcPr>
            <w:tcW w:w="1701" w:type="dxa"/>
            <w:tcBorders>
              <w:top w:val="nil"/>
              <w:left w:val="nil"/>
              <w:bottom w:val="single" w:sz="4" w:space="0" w:color="auto"/>
              <w:right w:val="single" w:sz="4" w:space="0" w:color="auto"/>
            </w:tcBorders>
            <w:shd w:val="clear" w:color="auto" w:fill="auto"/>
            <w:noWrap/>
            <w:vAlign w:val="center"/>
            <w:hideMark/>
          </w:tcPr>
          <w:p w14:paraId="774CCA0C"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CT 04/2023</w:t>
            </w:r>
          </w:p>
        </w:tc>
        <w:tc>
          <w:tcPr>
            <w:tcW w:w="1559" w:type="dxa"/>
            <w:tcBorders>
              <w:top w:val="nil"/>
              <w:left w:val="nil"/>
              <w:bottom w:val="single" w:sz="4" w:space="0" w:color="auto"/>
              <w:right w:val="single" w:sz="4" w:space="0" w:color="auto"/>
            </w:tcBorders>
            <w:shd w:val="clear" w:color="auto" w:fill="auto"/>
            <w:noWrap/>
            <w:vAlign w:val="center"/>
            <w:hideMark/>
          </w:tcPr>
          <w:p w14:paraId="57F028A4"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Contratación Directa</w:t>
            </w:r>
          </w:p>
        </w:tc>
        <w:tc>
          <w:tcPr>
            <w:tcW w:w="1048" w:type="dxa"/>
            <w:tcBorders>
              <w:top w:val="nil"/>
              <w:left w:val="nil"/>
              <w:bottom w:val="single" w:sz="4" w:space="0" w:color="auto"/>
              <w:right w:val="single" w:sz="4" w:space="0" w:color="auto"/>
            </w:tcBorders>
            <w:shd w:val="clear" w:color="auto" w:fill="auto"/>
            <w:vAlign w:val="center"/>
            <w:hideMark/>
          </w:tcPr>
          <w:p w14:paraId="33540634"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Servicios Generales</w:t>
            </w:r>
          </w:p>
        </w:tc>
        <w:tc>
          <w:tcPr>
            <w:tcW w:w="3630" w:type="dxa"/>
            <w:tcBorders>
              <w:top w:val="nil"/>
              <w:left w:val="nil"/>
              <w:bottom w:val="single" w:sz="4" w:space="0" w:color="auto"/>
              <w:right w:val="single" w:sz="4" w:space="0" w:color="auto"/>
            </w:tcBorders>
            <w:shd w:val="clear" w:color="auto" w:fill="auto"/>
            <w:vAlign w:val="center"/>
            <w:hideMark/>
          </w:tcPr>
          <w:p w14:paraId="397EBE93" w14:textId="77777777" w:rsidR="000A4346" w:rsidRPr="000A4346" w:rsidRDefault="000A4346" w:rsidP="000A4346">
            <w:pPr>
              <w:spacing w:after="0" w:line="240" w:lineRule="auto"/>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Contratación Recurrente Servicio de Internet Asimétrico sobre Fibra Óptica para la Oficina Central del Instituto Boliviano de la Ceguera Gestión 2023</w:t>
            </w:r>
          </w:p>
        </w:tc>
        <w:tc>
          <w:tcPr>
            <w:tcW w:w="1134" w:type="dxa"/>
            <w:tcBorders>
              <w:top w:val="nil"/>
              <w:left w:val="nil"/>
              <w:bottom w:val="single" w:sz="4" w:space="0" w:color="auto"/>
              <w:right w:val="single" w:sz="4" w:space="0" w:color="auto"/>
            </w:tcBorders>
            <w:shd w:val="clear" w:color="auto" w:fill="auto"/>
            <w:noWrap/>
            <w:vAlign w:val="center"/>
            <w:hideMark/>
          </w:tcPr>
          <w:p w14:paraId="4E61E465"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41-111</w:t>
            </w:r>
          </w:p>
        </w:tc>
        <w:tc>
          <w:tcPr>
            <w:tcW w:w="1275" w:type="dxa"/>
            <w:tcBorders>
              <w:top w:val="nil"/>
              <w:left w:val="nil"/>
              <w:bottom w:val="single" w:sz="4" w:space="0" w:color="auto"/>
              <w:right w:val="single" w:sz="4" w:space="0" w:color="auto"/>
            </w:tcBorders>
            <w:shd w:val="clear" w:color="auto" w:fill="auto"/>
            <w:noWrap/>
            <w:vAlign w:val="center"/>
            <w:hideMark/>
          </w:tcPr>
          <w:p w14:paraId="1C83CC1D"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Diciembre 2022</w:t>
            </w:r>
          </w:p>
        </w:tc>
        <w:tc>
          <w:tcPr>
            <w:tcW w:w="1276" w:type="dxa"/>
            <w:tcBorders>
              <w:top w:val="nil"/>
              <w:left w:val="nil"/>
              <w:bottom w:val="single" w:sz="4" w:space="0" w:color="auto"/>
              <w:right w:val="single" w:sz="4" w:space="0" w:color="auto"/>
            </w:tcBorders>
            <w:shd w:val="clear" w:color="auto" w:fill="auto"/>
            <w:noWrap/>
            <w:vAlign w:val="center"/>
            <w:hideMark/>
          </w:tcPr>
          <w:p w14:paraId="073A2AB6"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30.081,00</w:t>
            </w:r>
          </w:p>
        </w:tc>
        <w:tc>
          <w:tcPr>
            <w:tcW w:w="1559" w:type="dxa"/>
            <w:tcBorders>
              <w:top w:val="nil"/>
              <w:left w:val="nil"/>
              <w:bottom w:val="single" w:sz="4" w:space="0" w:color="auto"/>
              <w:right w:val="single" w:sz="4" w:space="0" w:color="auto"/>
            </w:tcBorders>
            <w:shd w:val="clear" w:color="auto" w:fill="auto"/>
            <w:vAlign w:val="center"/>
            <w:hideMark/>
          </w:tcPr>
          <w:p w14:paraId="5D85481B"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Dirección Administrativa Financiera</w:t>
            </w:r>
          </w:p>
        </w:tc>
      </w:tr>
      <w:tr w:rsidR="000A4346" w:rsidRPr="000A4346" w14:paraId="72B8B139" w14:textId="77777777" w:rsidTr="000A4346">
        <w:trPr>
          <w:trHeight w:val="135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7EC6A2F4"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5</w:t>
            </w:r>
          </w:p>
        </w:tc>
        <w:tc>
          <w:tcPr>
            <w:tcW w:w="1701" w:type="dxa"/>
            <w:tcBorders>
              <w:top w:val="nil"/>
              <w:left w:val="nil"/>
              <w:bottom w:val="single" w:sz="4" w:space="0" w:color="auto"/>
              <w:right w:val="single" w:sz="4" w:space="0" w:color="auto"/>
            </w:tcBorders>
            <w:shd w:val="clear" w:color="auto" w:fill="auto"/>
            <w:noWrap/>
            <w:vAlign w:val="center"/>
            <w:hideMark/>
          </w:tcPr>
          <w:p w14:paraId="2566776F"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CT 05/2023</w:t>
            </w:r>
          </w:p>
        </w:tc>
        <w:tc>
          <w:tcPr>
            <w:tcW w:w="1559" w:type="dxa"/>
            <w:tcBorders>
              <w:top w:val="nil"/>
              <w:left w:val="nil"/>
              <w:bottom w:val="single" w:sz="4" w:space="0" w:color="auto"/>
              <w:right w:val="single" w:sz="4" w:space="0" w:color="auto"/>
            </w:tcBorders>
            <w:shd w:val="clear" w:color="auto" w:fill="auto"/>
            <w:noWrap/>
            <w:vAlign w:val="center"/>
            <w:hideMark/>
          </w:tcPr>
          <w:p w14:paraId="67009C7D"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Contratación Directa</w:t>
            </w:r>
          </w:p>
        </w:tc>
        <w:tc>
          <w:tcPr>
            <w:tcW w:w="1048" w:type="dxa"/>
            <w:tcBorders>
              <w:top w:val="nil"/>
              <w:left w:val="nil"/>
              <w:bottom w:val="single" w:sz="4" w:space="0" w:color="auto"/>
              <w:right w:val="single" w:sz="4" w:space="0" w:color="auto"/>
            </w:tcBorders>
            <w:shd w:val="clear" w:color="auto" w:fill="auto"/>
            <w:vAlign w:val="center"/>
            <w:hideMark/>
          </w:tcPr>
          <w:p w14:paraId="1D8045F9"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Servicios Generales</w:t>
            </w:r>
          </w:p>
        </w:tc>
        <w:tc>
          <w:tcPr>
            <w:tcW w:w="3630" w:type="dxa"/>
            <w:tcBorders>
              <w:top w:val="nil"/>
              <w:left w:val="nil"/>
              <w:bottom w:val="single" w:sz="4" w:space="0" w:color="auto"/>
              <w:right w:val="single" w:sz="4" w:space="0" w:color="auto"/>
            </w:tcBorders>
            <w:shd w:val="clear" w:color="auto" w:fill="auto"/>
            <w:vAlign w:val="center"/>
            <w:hideMark/>
          </w:tcPr>
          <w:p w14:paraId="5D091DC6" w14:textId="77777777" w:rsidR="000A4346" w:rsidRPr="000A4346" w:rsidRDefault="000A4346" w:rsidP="000A4346">
            <w:pPr>
              <w:spacing w:after="0" w:line="240" w:lineRule="auto"/>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Contratación Recurrente de Internet online para la Oficina Central, Internet Fibra Óptica para las Direcciones Departamentales y Centros de Rehabilitación del Instituto Boliviano de la Ceguera Gestión 2023</w:t>
            </w:r>
          </w:p>
        </w:tc>
        <w:tc>
          <w:tcPr>
            <w:tcW w:w="1134" w:type="dxa"/>
            <w:tcBorders>
              <w:top w:val="nil"/>
              <w:left w:val="nil"/>
              <w:bottom w:val="single" w:sz="4" w:space="0" w:color="auto"/>
              <w:right w:val="single" w:sz="4" w:space="0" w:color="auto"/>
            </w:tcBorders>
            <w:shd w:val="clear" w:color="auto" w:fill="auto"/>
            <w:noWrap/>
            <w:vAlign w:val="center"/>
            <w:hideMark/>
          </w:tcPr>
          <w:p w14:paraId="41C8173C"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41-111</w:t>
            </w:r>
          </w:p>
        </w:tc>
        <w:tc>
          <w:tcPr>
            <w:tcW w:w="1275" w:type="dxa"/>
            <w:tcBorders>
              <w:top w:val="nil"/>
              <w:left w:val="nil"/>
              <w:bottom w:val="single" w:sz="4" w:space="0" w:color="auto"/>
              <w:right w:val="single" w:sz="4" w:space="0" w:color="auto"/>
            </w:tcBorders>
            <w:shd w:val="clear" w:color="auto" w:fill="auto"/>
            <w:noWrap/>
            <w:vAlign w:val="center"/>
            <w:hideMark/>
          </w:tcPr>
          <w:p w14:paraId="34303EA0"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Diciembre 2022</w:t>
            </w:r>
          </w:p>
        </w:tc>
        <w:tc>
          <w:tcPr>
            <w:tcW w:w="1276" w:type="dxa"/>
            <w:tcBorders>
              <w:top w:val="nil"/>
              <w:left w:val="nil"/>
              <w:bottom w:val="single" w:sz="4" w:space="0" w:color="auto"/>
              <w:right w:val="single" w:sz="4" w:space="0" w:color="auto"/>
            </w:tcBorders>
            <w:shd w:val="clear" w:color="auto" w:fill="auto"/>
            <w:noWrap/>
            <w:vAlign w:val="center"/>
            <w:hideMark/>
          </w:tcPr>
          <w:p w14:paraId="39DF5432"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89.388,00</w:t>
            </w:r>
          </w:p>
        </w:tc>
        <w:tc>
          <w:tcPr>
            <w:tcW w:w="1559" w:type="dxa"/>
            <w:tcBorders>
              <w:top w:val="nil"/>
              <w:left w:val="nil"/>
              <w:bottom w:val="single" w:sz="4" w:space="0" w:color="auto"/>
              <w:right w:val="single" w:sz="4" w:space="0" w:color="auto"/>
            </w:tcBorders>
            <w:shd w:val="clear" w:color="auto" w:fill="auto"/>
            <w:vAlign w:val="center"/>
            <w:hideMark/>
          </w:tcPr>
          <w:p w14:paraId="47ADD45C"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Dirección Administrativa Financiera</w:t>
            </w:r>
          </w:p>
        </w:tc>
      </w:tr>
      <w:tr w:rsidR="000A4346" w:rsidRPr="000A4346" w14:paraId="10C60CF1" w14:textId="77777777" w:rsidTr="000A4346">
        <w:trPr>
          <w:trHeight w:val="675"/>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3273D5D0"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6</w:t>
            </w:r>
          </w:p>
        </w:tc>
        <w:tc>
          <w:tcPr>
            <w:tcW w:w="1701" w:type="dxa"/>
            <w:tcBorders>
              <w:top w:val="nil"/>
              <w:left w:val="nil"/>
              <w:bottom w:val="single" w:sz="4" w:space="0" w:color="auto"/>
              <w:right w:val="single" w:sz="4" w:space="0" w:color="auto"/>
            </w:tcBorders>
            <w:shd w:val="clear" w:color="auto" w:fill="auto"/>
            <w:noWrap/>
            <w:vAlign w:val="center"/>
            <w:hideMark/>
          </w:tcPr>
          <w:p w14:paraId="20DE5B04"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CT 06/2023</w:t>
            </w:r>
          </w:p>
        </w:tc>
        <w:tc>
          <w:tcPr>
            <w:tcW w:w="1559" w:type="dxa"/>
            <w:tcBorders>
              <w:top w:val="nil"/>
              <w:left w:val="nil"/>
              <w:bottom w:val="single" w:sz="4" w:space="0" w:color="auto"/>
              <w:right w:val="single" w:sz="4" w:space="0" w:color="auto"/>
            </w:tcBorders>
            <w:shd w:val="clear" w:color="auto" w:fill="auto"/>
            <w:noWrap/>
            <w:vAlign w:val="center"/>
            <w:hideMark/>
          </w:tcPr>
          <w:p w14:paraId="0D5662C0"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Contratación Menor</w:t>
            </w:r>
          </w:p>
        </w:tc>
        <w:tc>
          <w:tcPr>
            <w:tcW w:w="1048" w:type="dxa"/>
            <w:tcBorders>
              <w:top w:val="nil"/>
              <w:left w:val="nil"/>
              <w:bottom w:val="single" w:sz="4" w:space="0" w:color="auto"/>
              <w:right w:val="single" w:sz="4" w:space="0" w:color="auto"/>
            </w:tcBorders>
            <w:shd w:val="clear" w:color="auto" w:fill="auto"/>
            <w:noWrap/>
            <w:vAlign w:val="center"/>
            <w:hideMark/>
          </w:tcPr>
          <w:p w14:paraId="46171F5D"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Consultoría</w:t>
            </w:r>
          </w:p>
        </w:tc>
        <w:tc>
          <w:tcPr>
            <w:tcW w:w="3630" w:type="dxa"/>
            <w:tcBorders>
              <w:top w:val="nil"/>
              <w:left w:val="nil"/>
              <w:bottom w:val="single" w:sz="4" w:space="0" w:color="auto"/>
              <w:right w:val="single" w:sz="4" w:space="0" w:color="auto"/>
            </w:tcBorders>
            <w:shd w:val="clear" w:color="auto" w:fill="auto"/>
            <w:vAlign w:val="center"/>
            <w:hideMark/>
          </w:tcPr>
          <w:p w14:paraId="001B14CC" w14:textId="77777777" w:rsidR="000A4346" w:rsidRPr="000A4346" w:rsidRDefault="000A4346" w:rsidP="000A4346">
            <w:pPr>
              <w:spacing w:after="0" w:line="240" w:lineRule="auto"/>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Consultoría Individual de Línea - Trabajadora Social de la Dirección Departamental en Oruro</w:t>
            </w:r>
          </w:p>
        </w:tc>
        <w:tc>
          <w:tcPr>
            <w:tcW w:w="1134" w:type="dxa"/>
            <w:tcBorders>
              <w:top w:val="nil"/>
              <w:left w:val="nil"/>
              <w:bottom w:val="single" w:sz="4" w:space="0" w:color="auto"/>
              <w:right w:val="single" w:sz="4" w:space="0" w:color="auto"/>
            </w:tcBorders>
            <w:shd w:val="clear" w:color="auto" w:fill="auto"/>
            <w:noWrap/>
            <w:vAlign w:val="center"/>
            <w:hideMark/>
          </w:tcPr>
          <w:p w14:paraId="29F979B4"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41-111</w:t>
            </w:r>
          </w:p>
        </w:tc>
        <w:tc>
          <w:tcPr>
            <w:tcW w:w="1275" w:type="dxa"/>
            <w:tcBorders>
              <w:top w:val="nil"/>
              <w:left w:val="nil"/>
              <w:bottom w:val="single" w:sz="4" w:space="0" w:color="auto"/>
              <w:right w:val="single" w:sz="4" w:space="0" w:color="auto"/>
            </w:tcBorders>
            <w:shd w:val="clear" w:color="auto" w:fill="auto"/>
            <w:noWrap/>
            <w:vAlign w:val="center"/>
            <w:hideMark/>
          </w:tcPr>
          <w:p w14:paraId="62BEAC95"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Enero 2023</w:t>
            </w:r>
          </w:p>
        </w:tc>
        <w:tc>
          <w:tcPr>
            <w:tcW w:w="1276" w:type="dxa"/>
            <w:tcBorders>
              <w:top w:val="nil"/>
              <w:left w:val="nil"/>
              <w:bottom w:val="single" w:sz="4" w:space="0" w:color="auto"/>
              <w:right w:val="single" w:sz="4" w:space="0" w:color="auto"/>
            </w:tcBorders>
            <w:shd w:val="clear" w:color="auto" w:fill="auto"/>
            <w:noWrap/>
            <w:vAlign w:val="center"/>
            <w:hideMark/>
          </w:tcPr>
          <w:p w14:paraId="47EFAF36"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40.800,00</w:t>
            </w:r>
          </w:p>
        </w:tc>
        <w:tc>
          <w:tcPr>
            <w:tcW w:w="1559" w:type="dxa"/>
            <w:tcBorders>
              <w:top w:val="nil"/>
              <w:left w:val="nil"/>
              <w:bottom w:val="single" w:sz="4" w:space="0" w:color="auto"/>
              <w:right w:val="single" w:sz="4" w:space="0" w:color="auto"/>
            </w:tcBorders>
            <w:shd w:val="clear" w:color="auto" w:fill="auto"/>
            <w:vAlign w:val="center"/>
            <w:hideMark/>
          </w:tcPr>
          <w:p w14:paraId="512197B6"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Dirección Departamental en Oruro</w:t>
            </w:r>
          </w:p>
        </w:tc>
      </w:tr>
      <w:tr w:rsidR="000A4346" w:rsidRPr="000A4346" w14:paraId="042D680D" w14:textId="77777777" w:rsidTr="000A4346">
        <w:trPr>
          <w:trHeight w:val="675"/>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18EB3BA4"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7</w:t>
            </w:r>
          </w:p>
        </w:tc>
        <w:tc>
          <w:tcPr>
            <w:tcW w:w="1701" w:type="dxa"/>
            <w:tcBorders>
              <w:top w:val="nil"/>
              <w:left w:val="nil"/>
              <w:bottom w:val="single" w:sz="4" w:space="0" w:color="auto"/>
              <w:right w:val="single" w:sz="4" w:space="0" w:color="auto"/>
            </w:tcBorders>
            <w:shd w:val="clear" w:color="auto" w:fill="auto"/>
            <w:noWrap/>
            <w:vAlign w:val="center"/>
            <w:hideMark/>
          </w:tcPr>
          <w:p w14:paraId="135BBE00"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CT 07/2023</w:t>
            </w:r>
          </w:p>
        </w:tc>
        <w:tc>
          <w:tcPr>
            <w:tcW w:w="1559" w:type="dxa"/>
            <w:tcBorders>
              <w:top w:val="nil"/>
              <w:left w:val="nil"/>
              <w:bottom w:val="single" w:sz="4" w:space="0" w:color="auto"/>
              <w:right w:val="single" w:sz="4" w:space="0" w:color="auto"/>
            </w:tcBorders>
            <w:shd w:val="clear" w:color="auto" w:fill="auto"/>
            <w:noWrap/>
            <w:vAlign w:val="center"/>
            <w:hideMark/>
          </w:tcPr>
          <w:p w14:paraId="4194BB0D"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Contratación Menor</w:t>
            </w:r>
          </w:p>
        </w:tc>
        <w:tc>
          <w:tcPr>
            <w:tcW w:w="1048" w:type="dxa"/>
            <w:tcBorders>
              <w:top w:val="nil"/>
              <w:left w:val="nil"/>
              <w:bottom w:val="single" w:sz="4" w:space="0" w:color="auto"/>
              <w:right w:val="single" w:sz="4" w:space="0" w:color="auto"/>
            </w:tcBorders>
            <w:shd w:val="clear" w:color="auto" w:fill="auto"/>
            <w:noWrap/>
            <w:vAlign w:val="center"/>
            <w:hideMark/>
          </w:tcPr>
          <w:p w14:paraId="01D8AC48"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Consultoría</w:t>
            </w:r>
          </w:p>
        </w:tc>
        <w:tc>
          <w:tcPr>
            <w:tcW w:w="3630" w:type="dxa"/>
            <w:tcBorders>
              <w:top w:val="nil"/>
              <w:left w:val="nil"/>
              <w:bottom w:val="single" w:sz="4" w:space="0" w:color="auto"/>
              <w:right w:val="single" w:sz="4" w:space="0" w:color="auto"/>
            </w:tcBorders>
            <w:shd w:val="clear" w:color="auto" w:fill="auto"/>
            <w:vAlign w:val="center"/>
            <w:hideMark/>
          </w:tcPr>
          <w:p w14:paraId="7055EF5D" w14:textId="77777777" w:rsidR="000A4346" w:rsidRPr="000A4346" w:rsidRDefault="000A4346" w:rsidP="000A4346">
            <w:pPr>
              <w:spacing w:after="0" w:line="240" w:lineRule="auto"/>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Consultoría Individual de Línea - Trabajadora Social de la Dirección Departamental en Cochabamba</w:t>
            </w:r>
          </w:p>
        </w:tc>
        <w:tc>
          <w:tcPr>
            <w:tcW w:w="1134" w:type="dxa"/>
            <w:tcBorders>
              <w:top w:val="nil"/>
              <w:left w:val="nil"/>
              <w:bottom w:val="single" w:sz="4" w:space="0" w:color="auto"/>
              <w:right w:val="single" w:sz="4" w:space="0" w:color="auto"/>
            </w:tcBorders>
            <w:shd w:val="clear" w:color="auto" w:fill="auto"/>
            <w:noWrap/>
            <w:vAlign w:val="center"/>
            <w:hideMark/>
          </w:tcPr>
          <w:p w14:paraId="2BCCBF3F"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41-111</w:t>
            </w:r>
          </w:p>
        </w:tc>
        <w:tc>
          <w:tcPr>
            <w:tcW w:w="1275" w:type="dxa"/>
            <w:tcBorders>
              <w:top w:val="nil"/>
              <w:left w:val="nil"/>
              <w:bottom w:val="single" w:sz="4" w:space="0" w:color="auto"/>
              <w:right w:val="single" w:sz="4" w:space="0" w:color="auto"/>
            </w:tcBorders>
            <w:shd w:val="clear" w:color="auto" w:fill="auto"/>
            <w:noWrap/>
            <w:vAlign w:val="center"/>
            <w:hideMark/>
          </w:tcPr>
          <w:p w14:paraId="68D1930D"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Enero 2023</w:t>
            </w:r>
          </w:p>
        </w:tc>
        <w:tc>
          <w:tcPr>
            <w:tcW w:w="1276" w:type="dxa"/>
            <w:tcBorders>
              <w:top w:val="nil"/>
              <w:left w:val="nil"/>
              <w:bottom w:val="single" w:sz="4" w:space="0" w:color="auto"/>
              <w:right w:val="single" w:sz="4" w:space="0" w:color="auto"/>
            </w:tcBorders>
            <w:shd w:val="clear" w:color="auto" w:fill="auto"/>
            <w:noWrap/>
            <w:vAlign w:val="center"/>
            <w:hideMark/>
          </w:tcPr>
          <w:p w14:paraId="4B033848"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40.800,00</w:t>
            </w:r>
          </w:p>
        </w:tc>
        <w:tc>
          <w:tcPr>
            <w:tcW w:w="1559" w:type="dxa"/>
            <w:tcBorders>
              <w:top w:val="nil"/>
              <w:left w:val="nil"/>
              <w:bottom w:val="single" w:sz="4" w:space="0" w:color="auto"/>
              <w:right w:val="single" w:sz="4" w:space="0" w:color="auto"/>
            </w:tcBorders>
            <w:shd w:val="clear" w:color="auto" w:fill="auto"/>
            <w:vAlign w:val="center"/>
            <w:hideMark/>
          </w:tcPr>
          <w:p w14:paraId="559304D6"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 xml:space="preserve">Dirección Departamental en Cochabamba </w:t>
            </w:r>
          </w:p>
        </w:tc>
      </w:tr>
      <w:tr w:rsidR="000A4346" w:rsidRPr="000A4346" w14:paraId="160022A9" w14:textId="77777777" w:rsidTr="000A4346">
        <w:trPr>
          <w:trHeight w:val="675"/>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5CFD7A2F"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lastRenderedPageBreak/>
              <w:t>8</w:t>
            </w:r>
          </w:p>
        </w:tc>
        <w:tc>
          <w:tcPr>
            <w:tcW w:w="1701" w:type="dxa"/>
            <w:tcBorders>
              <w:top w:val="nil"/>
              <w:left w:val="nil"/>
              <w:bottom w:val="single" w:sz="4" w:space="0" w:color="auto"/>
              <w:right w:val="single" w:sz="4" w:space="0" w:color="auto"/>
            </w:tcBorders>
            <w:shd w:val="clear" w:color="auto" w:fill="auto"/>
            <w:noWrap/>
            <w:vAlign w:val="center"/>
            <w:hideMark/>
          </w:tcPr>
          <w:p w14:paraId="03455783"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CT 08/2023</w:t>
            </w:r>
          </w:p>
        </w:tc>
        <w:tc>
          <w:tcPr>
            <w:tcW w:w="1559" w:type="dxa"/>
            <w:tcBorders>
              <w:top w:val="nil"/>
              <w:left w:val="nil"/>
              <w:bottom w:val="single" w:sz="4" w:space="0" w:color="auto"/>
              <w:right w:val="single" w:sz="4" w:space="0" w:color="auto"/>
            </w:tcBorders>
            <w:shd w:val="clear" w:color="auto" w:fill="auto"/>
            <w:noWrap/>
            <w:vAlign w:val="center"/>
            <w:hideMark/>
          </w:tcPr>
          <w:p w14:paraId="163AE86D"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Contratación Menor</w:t>
            </w:r>
          </w:p>
        </w:tc>
        <w:tc>
          <w:tcPr>
            <w:tcW w:w="1048" w:type="dxa"/>
            <w:tcBorders>
              <w:top w:val="nil"/>
              <w:left w:val="nil"/>
              <w:bottom w:val="single" w:sz="4" w:space="0" w:color="auto"/>
              <w:right w:val="single" w:sz="4" w:space="0" w:color="auto"/>
            </w:tcBorders>
            <w:shd w:val="clear" w:color="auto" w:fill="auto"/>
            <w:noWrap/>
            <w:vAlign w:val="center"/>
            <w:hideMark/>
          </w:tcPr>
          <w:p w14:paraId="6CF35B0A"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Consultoría</w:t>
            </w:r>
          </w:p>
        </w:tc>
        <w:tc>
          <w:tcPr>
            <w:tcW w:w="3630" w:type="dxa"/>
            <w:tcBorders>
              <w:top w:val="nil"/>
              <w:left w:val="nil"/>
              <w:bottom w:val="single" w:sz="4" w:space="0" w:color="auto"/>
              <w:right w:val="single" w:sz="4" w:space="0" w:color="auto"/>
            </w:tcBorders>
            <w:shd w:val="clear" w:color="auto" w:fill="auto"/>
            <w:vAlign w:val="center"/>
            <w:hideMark/>
          </w:tcPr>
          <w:p w14:paraId="4EF87D60" w14:textId="77777777" w:rsidR="000A4346" w:rsidRPr="000A4346" w:rsidRDefault="000A4346" w:rsidP="000A4346">
            <w:pPr>
              <w:spacing w:after="0" w:line="240" w:lineRule="auto"/>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Consultoría Individual de Línea - Cocinera en el Centro de Rehabilitación de la ciudad de Sucre</w:t>
            </w:r>
          </w:p>
        </w:tc>
        <w:tc>
          <w:tcPr>
            <w:tcW w:w="1134" w:type="dxa"/>
            <w:tcBorders>
              <w:top w:val="nil"/>
              <w:left w:val="nil"/>
              <w:bottom w:val="single" w:sz="4" w:space="0" w:color="auto"/>
              <w:right w:val="single" w:sz="4" w:space="0" w:color="auto"/>
            </w:tcBorders>
            <w:shd w:val="clear" w:color="auto" w:fill="auto"/>
            <w:noWrap/>
            <w:vAlign w:val="center"/>
            <w:hideMark/>
          </w:tcPr>
          <w:p w14:paraId="2DEEB7B3"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41-111</w:t>
            </w:r>
          </w:p>
        </w:tc>
        <w:tc>
          <w:tcPr>
            <w:tcW w:w="1275" w:type="dxa"/>
            <w:tcBorders>
              <w:top w:val="nil"/>
              <w:left w:val="nil"/>
              <w:bottom w:val="single" w:sz="4" w:space="0" w:color="auto"/>
              <w:right w:val="single" w:sz="4" w:space="0" w:color="auto"/>
            </w:tcBorders>
            <w:shd w:val="clear" w:color="auto" w:fill="auto"/>
            <w:noWrap/>
            <w:vAlign w:val="center"/>
            <w:hideMark/>
          </w:tcPr>
          <w:p w14:paraId="3A0A101D"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Enero 2023</w:t>
            </w:r>
          </w:p>
        </w:tc>
        <w:tc>
          <w:tcPr>
            <w:tcW w:w="1276" w:type="dxa"/>
            <w:tcBorders>
              <w:top w:val="nil"/>
              <w:left w:val="nil"/>
              <w:bottom w:val="single" w:sz="4" w:space="0" w:color="auto"/>
              <w:right w:val="single" w:sz="4" w:space="0" w:color="auto"/>
            </w:tcBorders>
            <w:shd w:val="clear" w:color="auto" w:fill="auto"/>
            <w:noWrap/>
            <w:vAlign w:val="center"/>
            <w:hideMark/>
          </w:tcPr>
          <w:p w14:paraId="2F190A51"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32.400,00</w:t>
            </w:r>
          </w:p>
        </w:tc>
        <w:tc>
          <w:tcPr>
            <w:tcW w:w="1559" w:type="dxa"/>
            <w:tcBorders>
              <w:top w:val="nil"/>
              <w:left w:val="nil"/>
              <w:bottom w:val="single" w:sz="4" w:space="0" w:color="auto"/>
              <w:right w:val="single" w:sz="4" w:space="0" w:color="auto"/>
            </w:tcBorders>
            <w:shd w:val="clear" w:color="auto" w:fill="auto"/>
            <w:vAlign w:val="center"/>
            <w:hideMark/>
          </w:tcPr>
          <w:p w14:paraId="6EADA0D6"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Dirección Departamental en Chuquisaca</w:t>
            </w:r>
          </w:p>
        </w:tc>
      </w:tr>
      <w:tr w:rsidR="000A4346" w:rsidRPr="000A4346" w14:paraId="0D07C636" w14:textId="77777777" w:rsidTr="000A4346">
        <w:trPr>
          <w:trHeight w:val="675"/>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1E3E7D0C"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9</w:t>
            </w:r>
          </w:p>
        </w:tc>
        <w:tc>
          <w:tcPr>
            <w:tcW w:w="1701" w:type="dxa"/>
            <w:tcBorders>
              <w:top w:val="nil"/>
              <w:left w:val="nil"/>
              <w:bottom w:val="single" w:sz="4" w:space="0" w:color="auto"/>
              <w:right w:val="single" w:sz="4" w:space="0" w:color="auto"/>
            </w:tcBorders>
            <w:shd w:val="clear" w:color="auto" w:fill="auto"/>
            <w:noWrap/>
            <w:vAlign w:val="center"/>
            <w:hideMark/>
          </w:tcPr>
          <w:p w14:paraId="5E4FEC0E"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CT 09/2023</w:t>
            </w:r>
          </w:p>
        </w:tc>
        <w:tc>
          <w:tcPr>
            <w:tcW w:w="1559" w:type="dxa"/>
            <w:tcBorders>
              <w:top w:val="nil"/>
              <w:left w:val="nil"/>
              <w:bottom w:val="single" w:sz="4" w:space="0" w:color="auto"/>
              <w:right w:val="single" w:sz="4" w:space="0" w:color="auto"/>
            </w:tcBorders>
            <w:shd w:val="clear" w:color="auto" w:fill="auto"/>
            <w:noWrap/>
            <w:vAlign w:val="center"/>
            <w:hideMark/>
          </w:tcPr>
          <w:p w14:paraId="3B1FC5DB"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Contratación Menor</w:t>
            </w:r>
          </w:p>
        </w:tc>
        <w:tc>
          <w:tcPr>
            <w:tcW w:w="1048" w:type="dxa"/>
            <w:tcBorders>
              <w:top w:val="nil"/>
              <w:left w:val="nil"/>
              <w:bottom w:val="single" w:sz="4" w:space="0" w:color="auto"/>
              <w:right w:val="single" w:sz="4" w:space="0" w:color="auto"/>
            </w:tcBorders>
            <w:shd w:val="clear" w:color="auto" w:fill="auto"/>
            <w:noWrap/>
            <w:vAlign w:val="center"/>
            <w:hideMark/>
          </w:tcPr>
          <w:p w14:paraId="4CF62432"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Bienes</w:t>
            </w:r>
          </w:p>
        </w:tc>
        <w:tc>
          <w:tcPr>
            <w:tcW w:w="3630" w:type="dxa"/>
            <w:tcBorders>
              <w:top w:val="nil"/>
              <w:left w:val="nil"/>
              <w:bottom w:val="single" w:sz="4" w:space="0" w:color="auto"/>
              <w:right w:val="single" w:sz="4" w:space="0" w:color="auto"/>
            </w:tcBorders>
            <w:shd w:val="clear" w:color="auto" w:fill="auto"/>
            <w:vAlign w:val="center"/>
            <w:hideMark/>
          </w:tcPr>
          <w:p w14:paraId="19D77080" w14:textId="77777777" w:rsidR="000A4346" w:rsidRPr="000A4346" w:rsidRDefault="000A4346" w:rsidP="000A4346">
            <w:pPr>
              <w:spacing w:after="0" w:line="240" w:lineRule="auto"/>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Adquisición de Toners HP para las oficinas del Instituto Boliviano de la Ceguera a nivel nacional</w:t>
            </w:r>
          </w:p>
        </w:tc>
        <w:tc>
          <w:tcPr>
            <w:tcW w:w="1134" w:type="dxa"/>
            <w:tcBorders>
              <w:top w:val="nil"/>
              <w:left w:val="nil"/>
              <w:bottom w:val="single" w:sz="4" w:space="0" w:color="auto"/>
              <w:right w:val="single" w:sz="4" w:space="0" w:color="auto"/>
            </w:tcBorders>
            <w:shd w:val="clear" w:color="auto" w:fill="auto"/>
            <w:noWrap/>
            <w:vAlign w:val="center"/>
            <w:hideMark/>
          </w:tcPr>
          <w:p w14:paraId="7903AC46"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20-230</w:t>
            </w:r>
          </w:p>
        </w:tc>
        <w:tc>
          <w:tcPr>
            <w:tcW w:w="1275" w:type="dxa"/>
            <w:tcBorders>
              <w:top w:val="nil"/>
              <w:left w:val="nil"/>
              <w:bottom w:val="single" w:sz="4" w:space="0" w:color="auto"/>
              <w:right w:val="single" w:sz="4" w:space="0" w:color="auto"/>
            </w:tcBorders>
            <w:shd w:val="clear" w:color="auto" w:fill="auto"/>
            <w:noWrap/>
            <w:vAlign w:val="center"/>
            <w:hideMark/>
          </w:tcPr>
          <w:p w14:paraId="1CF4E81A"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Enero 2023</w:t>
            </w:r>
          </w:p>
        </w:tc>
        <w:tc>
          <w:tcPr>
            <w:tcW w:w="1276" w:type="dxa"/>
            <w:tcBorders>
              <w:top w:val="nil"/>
              <w:left w:val="nil"/>
              <w:bottom w:val="single" w:sz="4" w:space="0" w:color="auto"/>
              <w:right w:val="single" w:sz="4" w:space="0" w:color="auto"/>
            </w:tcBorders>
            <w:shd w:val="clear" w:color="auto" w:fill="auto"/>
            <w:noWrap/>
            <w:vAlign w:val="center"/>
            <w:hideMark/>
          </w:tcPr>
          <w:p w14:paraId="7A78EBDB"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40.860,00</w:t>
            </w:r>
          </w:p>
        </w:tc>
        <w:tc>
          <w:tcPr>
            <w:tcW w:w="1559" w:type="dxa"/>
            <w:tcBorders>
              <w:top w:val="nil"/>
              <w:left w:val="nil"/>
              <w:bottom w:val="single" w:sz="4" w:space="0" w:color="auto"/>
              <w:right w:val="single" w:sz="4" w:space="0" w:color="auto"/>
            </w:tcBorders>
            <w:shd w:val="clear" w:color="auto" w:fill="auto"/>
            <w:vAlign w:val="center"/>
            <w:hideMark/>
          </w:tcPr>
          <w:p w14:paraId="0BFD3C87"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Dirección Administrativa Financiera</w:t>
            </w:r>
          </w:p>
        </w:tc>
      </w:tr>
      <w:tr w:rsidR="000A4346" w:rsidRPr="000A4346" w14:paraId="11CDCBA4" w14:textId="77777777" w:rsidTr="000A4346">
        <w:trPr>
          <w:trHeight w:val="90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7E4BBDCF"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10</w:t>
            </w:r>
          </w:p>
        </w:tc>
        <w:tc>
          <w:tcPr>
            <w:tcW w:w="1701" w:type="dxa"/>
            <w:tcBorders>
              <w:top w:val="nil"/>
              <w:left w:val="nil"/>
              <w:bottom w:val="single" w:sz="4" w:space="0" w:color="auto"/>
              <w:right w:val="single" w:sz="4" w:space="0" w:color="auto"/>
            </w:tcBorders>
            <w:shd w:val="clear" w:color="auto" w:fill="auto"/>
            <w:noWrap/>
            <w:vAlign w:val="center"/>
            <w:hideMark/>
          </w:tcPr>
          <w:p w14:paraId="3ABDB73E"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CT 10/2023</w:t>
            </w:r>
          </w:p>
        </w:tc>
        <w:tc>
          <w:tcPr>
            <w:tcW w:w="1559" w:type="dxa"/>
            <w:tcBorders>
              <w:top w:val="nil"/>
              <w:left w:val="nil"/>
              <w:bottom w:val="single" w:sz="4" w:space="0" w:color="auto"/>
              <w:right w:val="single" w:sz="4" w:space="0" w:color="auto"/>
            </w:tcBorders>
            <w:shd w:val="clear" w:color="auto" w:fill="auto"/>
            <w:noWrap/>
            <w:vAlign w:val="center"/>
            <w:hideMark/>
          </w:tcPr>
          <w:p w14:paraId="1B2BA7E8"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Contratación Menor</w:t>
            </w:r>
          </w:p>
        </w:tc>
        <w:tc>
          <w:tcPr>
            <w:tcW w:w="1048" w:type="dxa"/>
            <w:tcBorders>
              <w:top w:val="nil"/>
              <w:left w:val="nil"/>
              <w:bottom w:val="single" w:sz="4" w:space="0" w:color="auto"/>
              <w:right w:val="single" w:sz="4" w:space="0" w:color="auto"/>
            </w:tcBorders>
            <w:shd w:val="clear" w:color="auto" w:fill="auto"/>
            <w:noWrap/>
            <w:vAlign w:val="center"/>
            <w:hideMark/>
          </w:tcPr>
          <w:p w14:paraId="74D535B6"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Consultoría</w:t>
            </w:r>
          </w:p>
        </w:tc>
        <w:tc>
          <w:tcPr>
            <w:tcW w:w="3630" w:type="dxa"/>
            <w:tcBorders>
              <w:top w:val="nil"/>
              <w:left w:val="nil"/>
              <w:bottom w:val="single" w:sz="4" w:space="0" w:color="auto"/>
              <w:right w:val="single" w:sz="4" w:space="0" w:color="auto"/>
            </w:tcBorders>
            <w:shd w:val="clear" w:color="auto" w:fill="auto"/>
            <w:vAlign w:val="center"/>
            <w:hideMark/>
          </w:tcPr>
          <w:p w14:paraId="327A7D6E" w14:textId="77777777" w:rsidR="000A4346" w:rsidRPr="000A4346" w:rsidRDefault="000A4346" w:rsidP="000A4346">
            <w:pPr>
              <w:spacing w:after="0" w:line="240" w:lineRule="auto"/>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Consultoría Individual de Línea - Rehabilitador Orientación y Movilidad en el Centro de Rehabilitación Helen Keller en Beni</w:t>
            </w:r>
          </w:p>
        </w:tc>
        <w:tc>
          <w:tcPr>
            <w:tcW w:w="1134" w:type="dxa"/>
            <w:tcBorders>
              <w:top w:val="nil"/>
              <w:left w:val="nil"/>
              <w:bottom w:val="single" w:sz="4" w:space="0" w:color="auto"/>
              <w:right w:val="single" w:sz="4" w:space="0" w:color="auto"/>
            </w:tcBorders>
            <w:shd w:val="clear" w:color="auto" w:fill="auto"/>
            <w:noWrap/>
            <w:vAlign w:val="center"/>
            <w:hideMark/>
          </w:tcPr>
          <w:p w14:paraId="202AB79C"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41-111</w:t>
            </w:r>
          </w:p>
        </w:tc>
        <w:tc>
          <w:tcPr>
            <w:tcW w:w="1275" w:type="dxa"/>
            <w:tcBorders>
              <w:top w:val="nil"/>
              <w:left w:val="nil"/>
              <w:bottom w:val="single" w:sz="4" w:space="0" w:color="auto"/>
              <w:right w:val="single" w:sz="4" w:space="0" w:color="auto"/>
            </w:tcBorders>
            <w:shd w:val="clear" w:color="auto" w:fill="auto"/>
            <w:noWrap/>
            <w:vAlign w:val="center"/>
            <w:hideMark/>
          </w:tcPr>
          <w:p w14:paraId="21D29C90"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Enero 2023</w:t>
            </w:r>
          </w:p>
        </w:tc>
        <w:tc>
          <w:tcPr>
            <w:tcW w:w="1276" w:type="dxa"/>
            <w:tcBorders>
              <w:top w:val="nil"/>
              <w:left w:val="nil"/>
              <w:bottom w:val="single" w:sz="4" w:space="0" w:color="auto"/>
              <w:right w:val="single" w:sz="4" w:space="0" w:color="auto"/>
            </w:tcBorders>
            <w:shd w:val="clear" w:color="auto" w:fill="auto"/>
            <w:noWrap/>
            <w:vAlign w:val="center"/>
            <w:hideMark/>
          </w:tcPr>
          <w:p w14:paraId="27CCFF54"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33.000,00</w:t>
            </w:r>
          </w:p>
        </w:tc>
        <w:tc>
          <w:tcPr>
            <w:tcW w:w="1559" w:type="dxa"/>
            <w:tcBorders>
              <w:top w:val="nil"/>
              <w:left w:val="nil"/>
              <w:bottom w:val="single" w:sz="4" w:space="0" w:color="auto"/>
              <w:right w:val="single" w:sz="4" w:space="0" w:color="auto"/>
            </w:tcBorders>
            <w:shd w:val="clear" w:color="auto" w:fill="auto"/>
            <w:vAlign w:val="center"/>
            <w:hideMark/>
          </w:tcPr>
          <w:p w14:paraId="7E6C0A23"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Dirección Departamental en Beni</w:t>
            </w:r>
          </w:p>
        </w:tc>
      </w:tr>
      <w:tr w:rsidR="000A4346" w:rsidRPr="000A4346" w14:paraId="4600AAF4" w14:textId="77777777" w:rsidTr="000A4346">
        <w:trPr>
          <w:trHeight w:val="96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1F0A0DD9"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11</w:t>
            </w:r>
          </w:p>
        </w:tc>
        <w:tc>
          <w:tcPr>
            <w:tcW w:w="1701" w:type="dxa"/>
            <w:tcBorders>
              <w:top w:val="nil"/>
              <w:left w:val="nil"/>
              <w:bottom w:val="single" w:sz="4" w:space="0" w:color="auto"/>
              <w:right w:val="single" w:sz="4" w:space="0" w:color="auto"/>
            </w:tcBorders>
            <w:shd w:val="clear" w:color="auto" w:fill="auto"/>
            <w:noWrap/>
            <w:vAlign w:val="center"/>
            <w:hideMark/>
          </w:tcPr>
          <w:p w14:paraId="5FC20B4E"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CT 11/2023</w:t>
            </w:r>
          </w:p>
        </w:tc>
        <w:tc>
          <w:tcPr>
            <w:tcW w:w="1559" w:type="dxa"/>
            <w:tcBorders>
              <w:top w:val="nil"/>
              <w:left w:val="nil"/>
              <w:bottom w:val="single" w:sz="4" w:space="0" w:color="auto"/>
              <w:right w:val="single" w:sz="4" w:space="0" w:color="auto"/>
            </w:tcBorders>
            <w:shd w:val="clear" w:color="auto" w:fill="auto"/>
            <w:noWrap/>
            <w:vAlign w:val="center"/>
            <w:hideMark/>
          </w:tcPr>
          <w:p w14:paraId="3238A87F"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Contratación Menor</w:t>
            </w:r>
          </w:p>
        </w:tc>
        <w:tc>
          <w:tcPr>
            <w:tcW w:w="1048" w:type="dxa"/>
            <w:tcBorders>
              <w:top w:val="nil"/>
              <w:left w:val="nil"/>
              <w:bottom w:val="single" w:sz="4" w:space="0" w:color="auto"/>
              <w:right w:val="single" w:sz="4" w:space="0" w:color="auto"/>
            </w:tcBorders>
            <w:shd w:val="clear" w:color="auto" w:fill="auto"/>
            <w:noWrap/>
            <w:vAlign w:val="center"/>
            <w:hideMark/>
          </w:tcPr>
          <w:p w14:paraId="42A4DEF6"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Consultoría</w:t>
            </w:r>
          </w:p>
        </w:tc>
        <w:tc>
          <w:tcPr>
            <w:tcW w:w="3630" w:type="dxa"/>
            <w:tcBorders>
              <w:top w:val="nil"/>
              <w:left w:val="nil"/>
              <w:bottom w:val="single" w:sz="4" w:space="0" w:color="auto"/>
              <w:right w:val="single" w:sz="4" w:space="0" w:color="auto"/>
            </w:tcBorders>
            <w:shd w:val="clear" w:color="auto" w:fill="auto"/>
            <w:vAlign w:val="center"/>
            <w:hideMark/>
          </w:tcPr>
          <w:p w14:paraId="4A0A6081" w14:textId="77777777" w:rsidR="000A4346" w:rsidRPr="000A4346" w:rsidRDefault="000A4346" w:rsidP="000A4346">
            <w:pPr>
              <w:spacing w:after="0" w:line="240" w:lineRule="auto"/>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Consultoría Individual de Línea - Rehabilitador Actividades de la Vida Diaria en el Centro de Rehabilitación Helen Keller en Beni</w:t>
            </w:r>
          </w:p>
        </w:tc>
        <w:tc>
          <w:tcPr>
            <w:tcW w:w="1134" w:type="dxa"/>
            <w:tcBorders>
              <w:top w:val="nil"/>
              <w:left w:val="nil"/>
              <w:bottom w:val="single" w:sz="4" w:space="0" w:color="auto"/>
              <w:right w:val="single" w:sz="4" w:space="0" w:color="auto"/>
            </w:tcBorders>
            <w:shd w:val="clear" w:color="auto" w:fill="auto"/>
            <w:noWrap/>
            <w:vAlign w:val="center"/>
            <w:hideMark/>
          </w:tcPr>
          <w:p w14:paraId="0B25063D"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41-111</w:t>
            </w:r>
          </w:p>
        </w:tc>
        <w:tc>
          <w:tcPr>
            <w:tcW w:w="1275" w:type="dxa"/>
            <w:tcBorders>
              <w:top w:val="nil"/>
              <w:left w:val="nil"/>
              <w:bottom w:val="single" w:sz="4" w:space="0" w:color="auto"/>
              <w:right w:val="single" w:sz="4" w:space="0" w:color="auto"/>
            </w:tcBorders>
            <w:shd w:val="clear" w:color="auto" w:fill="auto"/>
            <w:noWrap/>
            <w:vAlign w:val="center"/>
            <w:hideMark/>
          </w:tcPr>
          <w:p w14:paraId="266D0FAE"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Enero 2023</w:t>
            </w:r>
          </w:p>
        </w:tc>
        <w:tc>
          <w:tcPr>
            <w:tcW w:w="1276" w:type="dxa"/>
            <w:tcBorders>
              <w:top w:val="nil"/>
              <w:left w:val="nil"/>
              <w:bottom w:val="single" w:sz="4" w:space="0" w:color="auto"/>
              <w:right w:val="single" w:sz="4" w:space="0" w:color="auto"/>
            </w:tcBorders>
            <w:shd w:val="clear" w:color="auto" w:fill="auto"/>
            <w:noWrap/>
            <w:vAlign w:val="center"/>
            <w:hideMark/>
          </w:tcPr>
          <w:p w14:paraId="40FF3E8F"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33.000,00</w:t>
            </w:r>
          </w:p>
        </w:tc>
        <w:tc>
          <w:tcPr>
            <w:tcW w:w="1559" w:type="dxa"/>
            <w:tcBorders>
              <w:top w:val="nil"/>
              <w:left w:val="nil"/>
              <w:bottom w:val="single" w:sz="4" w:space="0" w:color="auto"/>
              <w:right w:val="single" w:sz="4" w:space="0" w:color="auto"/>
            </w:tcBorders>
            <w:shd w:val="clear" w:color="auto" w:fill="auto"/>
            <w:vAlign w:val="center"/>
            <w:hideMark/>
          </w:tcPr>
          <w:p w14:paraId="1B0FBE35"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Dirección Departamental en Beni</w:t>
            </w:r>
          </w:p>
        </w:tc>
      </w:tr>
      <w:tr w:rsidR="000A4346" w:rsidRPr="000A4346" w14:paraId="36A09D4C" w14:textId="77777777" w:rsidTr="000A4346">
        <w:trPr>
          <w:trHeight w:val="90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22AB3938"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12</w:t>
            </w:r>
          </w:p>
        </w:tc>
        <w:tc>
          <w:tcPr>
            <w:tcW w:w="1701" w:type="dxa"/>
            <w:tcBorders>
              <w:top w:val="nil"/>
              <w:left w:val="nil"/>
              <w:bottom w:val="single" w:sz="4" w:space="0" w:color="auto"/>
              <w:right w:val="single" w:sz="4" w:space="0" w:color="auto"/>
            </w:tcBorders>
            <w:shd w:val="clear" w:color="auto" w:fill="auto"/>
            <w:noWrap/>
            <w:vAlign w:val="center"/>
            <w:hideMark/>
          </w:tcPr>
          <w:p w14:paraId="1DBEE65F"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CT 12/2023</w:t>
            </w:r>
          </w:p>
        </w:tc>
        <w:tc>
          <w:tcPr>
            <w:tcW w:w="1559" w:type="dxa"/>
            <w:tcBorders>
              <w:top w:val="nil"/>
              <w:left w:val="nil"/>
              <w:bottom w:val="single" w:sz="4" w:space="0" w:color="auto"/>
              <w:right w:val="single" w:sz="4" w:space="0" w:color="auto"/>
            </w:tcBorders>
            <w:shd w:val="clear" w:color="auto" w:fill="auto"/>
            <w:noWrap/>
            <w:vAlign w:val="center"/>
            <w:hideMark/>
          </w:tcPr>
          <w:p w14:paraId="3F9899DC"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Contratación Menor</w:t>
            </w:r>
          </w:p>
        </w:tc>
        <w:tc>
          <w:tcPr>
            <w:tcW w:w="1048" w:type="dxa"/>
            <w:tcBorders>
              <w:top w:val="nil"/>
              <w:left w:val="nil"/>
              <w:bottom w:val="single" w:sz="4" w:space="0" w:color="auto"/>
              <w:right w:val="single" w:sz="4" w:space="0" w:color="auto"/>
            </w:tcBorders>
            <w:shd w:val="clear" w:color="auto" w:fill="auto"/>
            <w:noWrap/>
            <w:vAlign w:val="center"/>
            <w:hideMark/>
          </w:tcPr>
          <w:p w14:paraId="5C537479"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Consultoría</w:t>
            </w:r>
          </w:p>
        </w:tc>
        <w:tc>
          <w:tcPr>
            <w:tcW w:w="3630" w:type="dxa"/>
            <w:tcBorders>
              <w:top w:val="nil"/>
              <w:left w:val="nil"/>
              <w:bottom w:val="single" w:sz="4" w:space="0" w:color="auto"/>
              <w:right w:val="single" w:sz="4" w:space="0" w:color="auto"/>
            </w:tcBorders>
            <w:shd w:val="clear" w:color="auto" w:fill="auto"/>
            <w:vAlign w:val="center"/>
            <w:hideMark/>
          </w:tcPr>
          <w:p w14:paraId="08A820D9" w14:textId="77777777" w:rsidR="000A4346" w:rsidRPr="000A4346" w:rsidRDefault="000A4346" w:rsidP="000A4346">
            <w:pPr>
              <w:spacing w:after="0" w:line="240" w:lineRule="auto"/>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Consultoría Individual de Línea - Rehabilitador Orientación y Movilidad en el Centro para personas con discapacidad visual Santa Cruz</w:t>
            </w:r>
          </w:p>
        </w:tc>
        <w:tc>
          <w:tcPr>
            <w:tcW w:w="1134" w:type="dxa"/>
            <w:tcBorders>
              <w:top w:val="nil"/>
              <w:left w:val="nil"/>
              <w:bottom w:val="single" w:sz="4" w:space="0" w:color="auto"/>
              <w:right w:val="single" w:sz="4" w:space="0" w:color="auto"/>
            </w:tcBorders>
            <w:shd w:val="clear" w:color="auto" w:fill="auto"/>
            <w:noWrap/>
            <w:vAlign w:val="center"/>
            <w:hideMark/>
          </w:tcPr>
          <w:p w14:paraId="3500E4F9"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41-111</w:t>
            </w:r>
          </w:p>
        </w:tc>
        <w:tc>
          <w:tcPr>
            <w:tcW w:w="1275" w:type="dxa"/>
            <w:tcBorders>
              <w:top w:val="nil"/>
              <w:left w:val="nil"/>
              <w:bottom w:val="single" w:sz="4" w:space="0" w:color="auto"/>
              <w:right w:val="single" w:sz="4" w:space="0" w:color="auto"/>
            </w:tcBorders>
            <w:shd w:val="clear" w:color="auto" w:fill="auto"/>
            <w:noWrap/>
            <w:vAlign w:val="center"/>
            <w:hideMark/>
          </w:tcPr>
          <w:p w14:paraId="7E5CEA83"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Enero 2023</w:t>
            </w:r>
          </w:p>
        </w:tc>
        <w:tc>
          <w:tcPr>
            <w:tcW w:w="1276" w:type="dxa"/>
            <w:tcBorders>
              <w:top w:val="nil"/>
              <w:left w:val="nil"/>
              <w:bottom w:val="single" w:sz="4" w:space="0" w:color="auto"/>
              <w:right w:val="single" w:sz="4" w:space="0" w:color="auto"/>
            </w:tcBorders>
            <w:shd w:val="clear" w:color="auto" w:fill="auto"/>
            <w:noWrap/>
            <w:vAlign w:val="center"/>
            <w:hideMark/>
          </w:tcPr>
          <w:p w14:paraId="4D9D9D6C"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33.000,00</w:t>
            </w:r>
          </w:p>
        </w:tc>
        <w:tc>
          <w:tcPr>
            <w:tcW w:w="1559" w:type="dxa"/>
            <w:tcBorders>
              <w:top w:val="nil"/>
              <w:left w:val="nil"/>
              <w:bottom w:val="single" w:sz="4" w:space="0" w:color="auto"/>
              <w:right w:val="single" w:sz="4" w:space="0" w:color="auto"/>
            </w:tcBorders>
            <w:shd w:val="clear" w:color="auto" w:fill="auto"/>
            <w:vAlign w:val="center"/>
            <w:hideMark/>
          </w:tcPr>
          <w:p w14:paraId="32AD1F90"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Dirección Departamental en Santa Cruz</w:t>
            </w:r>
          </w:p>
        </w:tc>
      </w:tr>
      <w:tr w:rsidR="000A4346" w:rsidRPr="000A4346" w14:paraId="48B4D648" w14:textId="77777777" w:rsidTr="000A4346">
        <w:trPr>
          <w:trHeight w:val="90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4ABF391C"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13</w:t>
            </w:r>
          </w:p>
        </w:tc>
        <w:tc>
          <w:tcPr>
            <w:tcW w:w="1701" w:type="dxa"/>
            <w:tcBorders>
              <w:top w:val="nil"/>
              <w:left w:val="nil"/>
              <w:bottom w:val="single" w:sz="4" w:space="0" w:color="auto"/>
              <w:right w:val="single" w:sz="4" w:space="0" w:color="auto"/>
            </w:tcBorders>
            <w:shd w:val="clear" w:color="auto" w:fill="auto"/>
            <w:noWrap/>
            <w:vAlign w:val="center"/>
            <w:hideMark/>
          </w:tcPr>
          <w:p w14:paraId="24FED279"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CT 13/2023</w:t>
            </w:r>
          </w:p>
        </w:tc>
        <w:tc>
          <w:tcPr>
            <w:tcW w:w="1559" w:type="dxa"/>
            <w:tcBorders>
              <w:top w:val="nil"/>
              <w:left w:val="nil"/>
              <w:bottom w:val="single" w:sz="4" w:space="0" w:color="auto"/>
              <w:right w:val="single" w:sz="4" w:space="0" w:color="auto"/>
            </w:tcBorders>
            <w:shd w:val="clear" w:color="auto" w:fill="auto"/>
            <w:noWrap/>
            <w:vAlign w:val="center"/>
            <w:hideMark/>
          </w:tcPr>
          <w:p w14:paraId="5EDD23A1"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Contratación Menor</w:t>
            </w:r>
          </w:p>
        </w:tc>
        <w:tc>
          <w:tcPr>
            <w:tcW w:w="1048" w:type="dxa"/>
            <w:tcBorders>
              <w:top w:val="nil"/>
              <w:left w:val="nil"/>
              <w:bottom w:val="single" w:sz="4" w:space="0" w:color="auto"/>
              <w:right w:val="single" w:sz="4" w:space="0" w:color="auto"/>
            </w:tcBorders>
            <w:shd w:val="clear" w:color="auto" w:fill="auto"/>
            <w:noWrap/>
            <w:vAlign w:val="center"/>
            <w:hideMark/>
          </w:tcPr>
          <w:p w14:paraId="64ACAFC0"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Consultoría</w:t>
            </w:r>
          </w:p>
        </w:tc>
        <w:tc>
          <w:tcPr>
            <w:tcW w:w="3630" w:type="dxa"/>
            <w:tcBorders>
              <w:top w:val="nil"/>
              <w:left w:val="nil"/>
              <w:bottom w:val="single" w:sz="4" w:space="0" w:color="auto"/>
              <w:right w:val="single" w:sz="4" w:space="0" w:color="auto"/>
            </w:tcBorders>
            <w:shd w:val="clear" w:color="auto" w:fill="auto"/>
            <w:vAlign w:val="center"/>
            <w:hideMark/>
          </w:tcPr>
          <w:p w14:paraId="4FDF57E7" w14:textId="77777777" w:rsidR="000A4346" w:rsidRPr="000A4346" w:rsidRDefault="000A4346" w:rsidP="000A4346">
            <w:pPr>
              <w:spacing w:after="0" w:line="240" w:lineRule="auto"/>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Consultoría Individual de Línea - Rehabilitador Actividades de la Vida Diaria en el Centro para personas con discapacidad visual Santa Cruz</w:t>
            </w:r>
          </w:p>
        </w:tc>
        <w:tc>
          <w:tcPr>
            <w:tcW w:w="1134" w:type="dxa"/>
            <w:tcBorders>
              <w:top w:val="nil"/>
              <w:left w:val="nil"/>
              <w:bottom w:val="single" w:sz="4" w:space="0" w:color="auto"/>
              <w:right w:val="single" w:sz="4" w:space="0" w:color="auto"/>
            </w:tcBorders>
            <w:shd w:val="clear" w:color="auto" w:fill="auto"/>
            <w:noWrap/>
            <w:vAlign w:val="center"/>
            <w:hideMark/>
          </w:tcPr>
          <w:p w14:paraId="463C1C1F"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41-111</w:t>
            </w:r>
          </w:p>
        </w:tc>
        <w:tc>
          <w:tcPr>
            <w:tcW w:w="1275" w:type="dxa"/>
            <w:tcBorders>
              <w:top w:val="nil"/>
              <w:left w:val="nil"/>
              <w:bottom w:val="single" w:sz="4" w:space="0" w:color="auto"/>
              <w:right w:val="single" w:sz="4" w:space="0" w:color="auto"/>
            </w:tcBorders>
            <w:shd w:val="clear" w:color="auto" w:fill="auto"/>
            <w:noWrap/>
            <w:vAlign w:val="center"/>
            <w:hideMark/>
          </w:tcPr>
          <w:p w14:paraId="0B0FBDFC"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Enero 2023</w:t>
            </w:r>
          </w:p>
        </w:tc>
        <w:tc>
          <w:tcPr>
            <w:tcW w:w="1276" w:type="dxa"/>
            <w:tcBorders>
              <w:top w:val="nil"/>
              <w:left w:val="nil"/>
              <w:bottom w:val="single" w:sz="4" w:space="0" w:color="auto"/>
              <w:right w:val="single" w:sz="4" w:space="0" w:color="auto"/>
            </w:tcBorders>
            <w:shd w:val="clear" w:color="auto" w:fill="auto"/>
            <w:noWrap/>
            <w:vAlign w:val="center"/>
            <w:hideMark/>
          </w:tcPr>
          <w:p w14:paraId="75F83586"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33.000,00</w:t>
            </w:r>
          </w:p>
        </w:tc>
        <w:tc>
          <w:tcPr>
            <w:tcW w:w="1559" w:type="dxa"/>
            <w:tcBorders>
              <w:top w:val="nil"/>
              <w:left w:val="nil"/>
              <w:bottom w:val="single" w:sz="4" w:space="0" w:color="auto"/>
              <w:right w:val="single" w:sz="4" w:space="0" w:color="auto"/>
            </w:tcBorders>
            <w:shd w:val="clear" w:color="auto" w:fill="auto"/>
            <w:vAlign w:val="center"/>
            <w:hideMark/>
          </w:tcPr>
          <w:p w14:paraId="4E2A52BC"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Dirección Departamental en Santa Cruz</w:t>
            </w:r>
          </w:p>
        </w:tc>
      </w:tr>
      <w:tr w:rsidR="000A4346" w:rsidRPr="000A4346" w14:paraId="17D252DA" w14:textId="77777777" w:rsidTr="000A4346">
        <w:trPr>
          <w:trHeight w:val="90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5C8D55C8"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14</w:t>
            </w:r>
          </w:p>
        </w:tc>
        <w:tc>
          <w:tcPr>
            <w:tcW w:w="1701" w:type="dxa"/>
            <w:tcBorders>
              <w:top w:val="nil"/>
              <w:left w:val="nil"/>
              <w:bottom w:val="single" w:sz="4" w:space="0" w:color="auto"/>
              <w:right w:val="single" w:sz="4" w:space="0" w:color="auto"/>
            </w:tcBorders>
            <w:shd w:val="clear" w:color="auto" w:fill="auto"/>
            <w:noWrap/>
            <w:vAlign w:val="center"/>
            <w:hideMark/>
          </w:tcPr>
          <w:p w14:paraId="3520BA64"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CT 14/2023</w:t>
            </w:r>
          </w:p>
        </w:tc>
        <w:tc>
          <w:tcPr>
            <w:tcW w:w="1559" w:type="dxa"/>
            <w:tcBorders>
              <w:top w:val="nil"/>
              <w:left w:val="nil"/>
              <w:bottom w:val="single" w:sz="4" w:space="0" w:color="auto"/>
              <w:right w:val="single" w:sz="4" w:space="0" w:color="auto"/>
            </w:tcBorders>
            <w:shd w:val="clear" w:color="auto" w:fill="auto"/>
            <w:noWrap/>
            <w:vAlign w:val="center"/>
            <w:hideMark/>
          </w:tcPr>
          <w:p w14:paraId="439B54E9"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Contratación Menor</w:t>
            </w:r>
          </w:p>
        </w:tc>
        <w:tc>
          <w:tcPr>
            <w:tcW w:w="1048" w:type="dxa"/>
            <w:tcBorders>
              <w:top w:val="nil"/>
              <w:left w:val="nil"/>
              <w:bottom w:val="single" w:sz="4" w:space="0" w:color="auto"/>
              <w:right w:val="single" w:sz="4" w:space="0" w:color="auto"/>
            </w:tcBorders>
            <w:shd w:val="clear" w:color="auto" w:fill="auto"/>
            <w:noWrap/>
            <w:vAlign w:val="center"/>
            <w:hideMark/>
          </w:tcPr>
          <w:p w14:paraId="39154C88"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Consultoría</w:t>
            </w:r>
          </w:p>
        </w:tc>
        <w:tc>
          <w:tcPr>
            <w:tcW w:w="3630" w:type="dxa"/>
            <w:tcBorders>
              <w:top w:val="nil"/>
              <w:left w:val="nil"/>
              <w:bottom w:val="single" w:sz="4" w:space="0" w:color="auto"/>
              <w:right w:val="single" w:sz="4" w:space="0" w:color="auto"/>
            </w:tcBorders>
            <w:shd w:val="clear" w:color="auto" w:fill="auto"/>
            <w:vAlign w:val="center"/>
            <w:hideMark/>
          </w:tcPr>
          <w:p w14:paraId="0125C7BD" w14:textId="77777777" w:rsidR="000A4346" w:rsidRPr="000A4346" w:rsidRDefault="000A4346" w:rsidP="000A4346">
            <w:pPr>
              <w:spacing w:after="0" w:line="240" w:lineRule="auto"/>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Consultoría Individual de Línea - Rehabilitador Comunicación en el Centro de Rehabilitación para personas con discapacidad visual Santa Cruz</w:t>
            </w:r>
          </w:p>
        </w:tc>
        <w:tc>
          <w:tcPr>
            <w:tcW w:w="1134" w:type="dxa"/>
            <w:tcBorders>
              <w:top w:val="nil"/>
              <w:left w:val="nil"/>
              <w:bottom w:val="single" w:sz="4" w:space="0" w:color="auto"/>
              <w:right w:val="single" w:sz="4" w:space="0" w:color="auto"/>
            </w:tcBorders>
            <w:shd w:val="clear" w:color="auto" w:fill="auto"/>
            <w:noWrap/>
            <w:vAlign w:val="center"/>
            <w:hideMark/>
          </w:tcPr>
          <w:p w14:paraId="216C5855"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41-111</w:t>
            </w:r>
          </w:p>
        </w:tc>
        <w:tc>
          <w:tcPr>
            <w:tcW w:w="1275" w:type="dxa"/>
            <w:tcBorders>
              <w:top w:val="nil"/>
              <w:left w:val="nil"/>
              <w:bottom w:val="single" w:sz="4" w:space="0" w:color="auto"/>
              <w:right w:val="single" w:sz="4" w:space="0" w:color="auto"/>
            </w:tcBorders>
            <w:shd w:val="clear" w:color="auto" w:fill="auto"/>
            <w:noWrap/>
            <w:vAlign w:val="center"/>
            <w:hideMark/>
          </w:tcPr>
          <w:p w14:paraId="548570F9"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Enero 2023</w:t>
            </w:r>
          </w:p>
        </w:tc>
        <w:tc>
          <w:tcPr>
            <w:tcW w:w="1276" w:type="dxa"/>
            <w:tcBorders>
              <w:top w:val="nil"/>
              <w:left w:val="nil"/>
              <w:bottom w:val="single" w:sz="4" w:space="0" w:color="auto"/>
              <w:right w:val="single" w:sz="4" w:space="0" w:color="auto"/>
            </w:tcBorders>
            <w:shd w:val="clear" w:color="auto" w:fill="auto"/>
            <w:noWrap/>
            <w:vAlign w:val="center"/>
            <w:hideMark/>
          </w:tcPr>
          <w:p w14:paraId="1E4BD95D"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33.000,00</w:t>
            </w:r>
          </w:p>
        </w:tc>
        <w:tc>
          <w:tcPr>
            <w:tcW w:w="1559" w:type="dxa"/>
            <w:tcBorders>
              <w:top w:val="nil"/>
              <w:left w:val="nil"/>
              <w:bottom w:val="single" w:sz="4" w:space="0" w:color="auto"/>
              <w:right w:val="single" w:sz="4" w:space="0" w:color="auto"/>
            </w:tcBorders>
            <w:shd w:val="clear" w:color="auto" w:fill="auto"/>
            <w:vAlign w:val="center"/>
            <w:hideMark/>
          </w:tcPr>
          <w:p w14:paraId="5EDE78EF"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Dirección Departamental en Santa Cruz</w:t>
            </w:r>
          </w:p>
        </w:tc>
      </w:tr>
      <w:tr w:rsidR="000A4346" w:rsidRPr="000A4346" w14:paraId="307AC6E4" w14:textId="77777777" w:rsidTr="000A4346">
        <w:trPr>
          <w:trHeight w:val="675"/>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7AC1297E"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15</w:t>
            </w:r>
          </w:p>
        </w:tc>
        <w:tc>
          <w:tcPr>
            <w:tcW w:w="1701" w:type="dxa"/>
            <w:tcBorders>
              <w:top w:val="nil"/>
              <w:left w:val="nil"/>
              <w:bottom w:val="single" w:sz="4" w:space="0" w:color="auto"/>
              <w:right w:val="single" w:sz="4" w:space="0" w:color="auto"/>
            </w:tcBorders>
            <w:shd w:val="clear" w:color="auto" w:fill="auto"/>
            <w:noWrap/>
            <w:vAlign w:val="center"/>
            <w:hideMark/>
          </w:tcPr>
          <w:p w14:paraId="5F61BEBB"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CT 15/2023</w:t>
            </w:r>
          </w:p>
        </w:tc>
        <w:tc>
          <w:tcPr>
            <w:tcW w:w="1559" w:type="dxa"/>
            <w:tcBorders>
              <w:top w:val="nil"/>
              <w:left w:val="nil"/>
              <w:bottom w:val="single" w:sz="4" w:space="0" w:color="auto"/>
              <w:right w:val="single" w:sz="4" w:space="0" w:color="auto"/>
            </w:tcBorders>
            <w:shd w:val="clear" w:color="auto" w:fill="auto"/>
            <w:noWrap/>
            <w:vAlign w:val="center"/>
            <w:hideMark/>
          </w:tcPr>
          <w:p w14:paraId="43DF04CB"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Contratación Menor</w:t>
            </w:r>
          </w:p>
        </w:tc>
        <w:tc>
          <w:tcPr>
            <w:tcW w:w="1048" w:type="dxa"/>
            <w:tcBorders>
              <w:top w:val="nil"/>
              <w:left w:val="nil"/>
              <w:bottom w:val="single" w:sz="4" w:space="0" w:color="auto"/>
              <w:right w:val="single" w:sz="4" w:space="0" w:color="auto"/>
            </w:tcBorders>
            <w:shd w:val="clear" w:color="auto" w:fill="auto"/>
            <w:noWrap/>
            <w:vAlign w:val="center"/>
            <w:hideMark/>
          </w:tcPr>
          <w:p w14:paraId="5DC7B90F"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Consultoría</w:t>
            </w:r>
          </w:p>
        </w:tc>
        <w:tc>
          <w:tcPr>
            <w:tcW w:w="3630" w:type="dxa"/>
            <w:tcBorders>
              <w:top w:val="nil"/>
              <w:left w:val="nil"/>
              <w:bottom w:val="single" w:sz="4" w:space="0" w:color="auto"/>
              <w:right w:val="single" w:sz="4" w:space="0" w:color="auto"/>
            </w:tcBorders>
            <w:shd w:val="clear" w:color="auto" w:fill="auto"/>
            <w:vAlign w:val="center"/>
            <w:hideMark/>
          </w:tcPr>
          <w:p w14:paraId="52136212" w14:textId="77777777" w:rsidR="000A4346" w:rsidRPr="000A4346" w:rsidRDefault="000A4346" w:rsidP="000A4346">
            <w:pPr>
              <w:spacing w:after="0" w:line="240" w:lineRule="auto"/>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Consultoría Individual de Línea - Cocinera en el Centro de Rehabilitación Wenceslao Alba en Potosí</w:t>
            </w:r>
          </w:p>
        </w:tc>
        <w:tc>
          <w:tcPr>
            <w:tcW w:w="1134" w:type="dxa"/>
            <w:tcBorders>
              <w:top w:val="nil"/>
              <w:left w:val="nil"/>
              <w:bottom w:val="single" w:sz="4" w:space="0" w:color="auto"/>
              <w:right w:val="single" w:sz="4" w:space="0" w:color="auto"/>
            </w:tcBorders>
            <w:shd w:val="clear" w:color="auto" w:fill="auto"/>
            <w:noWrap/>
            <w:vAlign w:val="center"/>
            <w:hideMark/>
          </w:tcPr>
          <w:p w14:paraId="4CA61C6A"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41-111</w:t>
            </w:r>
          </w:p>
        </w:tc>
        <w:tc>
          <w:tcPr>
            <w:tcW w:w="1275" w:type="dxa"/>
            <w:tcBorders>
              <w:top w:val="nil"/>
              <w:left w:val="nil"/>
              <w:bottom w:val="single" w:sz="4" w:space="0" w:color="auto"/>
              <w:right w:val="single" w:sz="4" w:space="0" w:color="auto"/>
            </w:tcBorders>
            <w:shd w:val="clear" w:color="auto" w:fill="auto"/>
            <w:noWrap/>
            <w:vAlign w:val="center"/>
            <w:hideMark/>
          </w:tcPr>
          <w:p w14:paraId="1B9CDA1D"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Enero 2023</w:t>
            </w:r>
          </w:p>
        </w:tc>
        <w:tc>
          <w:tcPr>
            <w:tcW w:w="1276" w:type="dxa"/>
            <w:tcBorders>
              <w:top w:val="nil"/>
              <w:left w:val="nil"/>
              <w:bottom w:val="single" w:sz="4" w:space="0" w:color="auto"/>
              <w:right w:val="single" w:sz="4" w:space="0" w:color="auto"/>
            </w:tcBorders>
            <w:shd w:val="clear" w:color="auto" w:fill="auto"/>
            <w:noWrap/>
            <w:vAlign w:val="center"/>
            <w:hideMark/>
          </w:tcPr>
          <w:p w14:paraId="6B684893"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27.000,00</w:t>
            </w:r>
          </w:p>
        </w:tc>
        <w:tc>
          <w:tcPr>
            <w:tcW w:w="1559" w:type="dxa"/>
            <w:tcBorders>
              <w:top w:val="nil"/>
              <w:left w:val="nil"/>
              <w:bottom w:val="single" w:sz="4" w:space="0" w:color="auto"/>
              <w:right w:val="single" w:sz="4" w:space="0" w:color="auto"/>
            </w:tcBorders>
            <w:shd w:val="clear" w:color="auto" w:fill="auto"/>
            <w:vAlign w:val="center"/>
            <w:hideMark/>
          </w:tcPr>
          <w:p w14:paraId="1AB51888"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Dirección Departamental en Potosí</w:t>
            </w:r>
          </w:p>
        </w:tc>
      </w:tr>
      <w:tr w:rsidR="000A4346" w:rsidRPr="000A4346" w14:paraId="0EAFB5F8" w14:textId="77777777" w:rsidTr="000A4346">
        <w:trPr>
          <w:trHeight w:val="1125"/>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712CD61E"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16</w:t>
            </w:r>
          </w:p>
        </w:tc>
        <w:tc>
          <w:tcPr>
            <w:tcW w:w="1701" w:type="dxa"/>
            <w:tcBorders>
              <w:top w:val="nil"/>
              <w:left w:val="nil"/>
              <w:bottom w:val="single" w:sz="4" w:space="0" w:color="auto"/>
              <w:right w:val="single" w:sz="4" w:space="0" w:color="auto"/>
            </w:tcBorders>
            <w:shd w:val="clear" w:color="auto" w:fill="auto"/>
            <w:noWrap/>
            <w:vAlign w:val="center"/>
            <w:hideMark/>
          </w:tcPr>
          <w:p w14:paraId="601F2D11"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CT 16/2023</w:t>
            </w:r>
          </w:p>
        </w:tc>
        <w:tc>
          <w:tcPr>
            <w:tcW w:w="1559" w:type="dxa"/>
            <w:tcBorders>
              <w:top w:val="nil"/>
              <w:left w:val="nil"/>
              <w:bottom w:val="single" w:sz="4" w:space="0" w:color="auto"/>
              <w:right w:val="single" w:sz="4" w:space="0" w:color="auto"/>
            </w:tcBorders>
            <w:shd w:val="clear" w:color="auto" w:fill="auto"/>
            <w:noWrap/>
            <w:vAlign w:val="center"/>
            <w:hideMark/>
          </w:tcPr>
          <w:p w14:paraId="2710BBDF"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Contratación Menor</w:t>
            </w:r>
          </w:p>
        </w:tc>
        <w:tc>
          <w:tcPr>
            <w:tcW w:w="1048" w:type="dxa"/>
            <w:tcBorders>
              <w:top w:val="nil"/>
              <w:left w:val="nil"/>
              <w:bottom w:val="single" w:sz="4" w:space="0" w:color="auto"/>
              <w:right w:val="single" w:sz="4" w:space="0" w:color="auto"/>
            </w:tcBorders>
            <w:shd w:val="clear" w:color="auto" w:fill="auto"/>
            <w:noWrap/>
            <w:vAlign w:val="center"/>
            <w:hideMark/>
          </w:tcPr>
          <w:p w14:paraId="4804138E"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Bienes</w:t>
            </w:r>
          </w:p>
        </w:tc>
        <w:tc>
          <w:tcPr>
            <w:tcW w:w="3630" w:type="dxa"/>
            <w:tcBorders>
              <w:top w:val="nil"/>
              <w:left w:val="nil"/>
              <w:bottom w:val="single" w:sz="4" w:space="0" w:color="auto"/>
              <w:right w:val="single" w:sz="4" w:space="0" w:color="auto"/>
            </w:tcBorders>
            <w:shd w:val="clear" w:color="auto" w:fill="auto"/>
            <w:vAlign w:val="center"/>
            <w:hideMark/>
          </w:tcPr>
          <w:p w14:paraId="5F6F1B9B" w14:textId="77777777" w:rsidR="000A4346" w:rsidRPr="000A4346" w:rsidRDefault="000A4346" w:rsidP="000A4346">
            <w:pPr>
              <w:spacing w:after="0" w:line="240" w:lineRule="auto"/>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 xml:space="preserve">Adquisición de Víveres Frescos (Verduras, Frutas y Lácteos) para brindar el servicio de alimentación en los Centros de Rehabilitación Luis Braille - Santa Cecilia Gestión 2023 </w:t>
            </w:r>
          </w:p>
        </w:tc>
        <w:tc>
          <w:tcPr>
            <w:tcW w:w="1134" w:type="dxa"/>
            <w:tcBorders>
              <w:top w:val="nil"/>
              <w:left w:val="nil"/>
              <w:bottom w:val="single" w:sz="4" w:space="0" w:color="auto"/>
              <w:right w:val="single" w:sz="4" w:space="0" w:color="auto"/>
            </w:tcBorders>
            <w:shd w:val="clear" w:color="auto" w:fill="auto"/>
            <w:noWrap/>
            <w:vAlign w:val="center"/>
            <w:hideMark/>
          </w:tcPr>
          <w:p w14:paraId="4482EE2A"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41-111</w:t>
            </w:r>
          </w:p>
        </w:tc>
        <w:tc>
          <w:tcPr>
            <w:tcW w:w="1275" w:type="dxa"/>
            <w:tcBorders>
              <w:top w:val="nil"/>
              <w:left w:val="nil"/>
              <w:bottom w:val="single" w:sz="4" w:space="0" w:color="auto"/>
              <w:right w:val="single" w:sz="4" w:space="0" w:color="auto"/>
            </w:tcBorders>
            <w:shd w:val="clear" w:color="auto" w:fill="auto"/>
            <w:noWrap/>
            <w:vAlign w:val="center"/>
            <w:hideMark/>
          </w:tcPr>
          <w:p w14:paraId="6DF78777"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Enero 2023</w:t>
            </w:r>
          </w:p>
        </w:tc>
        <w:tc>
          <w:tcPr>
            <w:tcW w:w="1276" w:type="dxa"/>
            <w:tcBorders>
              <w:top w:val="nil"/>
              <w:left w:val="nil"/>
              <w:bottom w:val="single" w:sz="4" w:space="0" w:color="auto"/>
              <w:right w:val="single" w:sz="4" w:space="0" w:color="auto"/>
            </w:tcBorders>
            <w:shd w:val="clear" w:color="auto" w:fill="auto"/>
            <w:noWrap/>
            <w:vAlign w:val="center"/>
            <w:hideMark/>
          </w:tcPr>
          <w:p w14:paraId="4C14C1A3"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22.604,00</w:t>
            </w:r>
          </w:p>
        </w:tc>
        <w:tc>
          <w:tcPr>
            <w:tcW w:w="1559" w:type="dxa"/>
            <w:tcBorders>
              <w:top w:val="nil"/>
              <w:left w:val="nil"/>
              <w:bottom w:val="single" w:sz="4" w:space="0" w:color="auto"/>
              <w:right w:val="single" w:sz="4" w:space="0" w:color="auto"/>
            </w:tcBorders>
            <w:shd w:val="clear" w:color="auto" w:fill="auto"/>
            <w:vAlign w:val="center"/>
            <w:hideMark/>
          </w:tcPr>
          <w:p w14:paraId="53556926"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Dirección Departamental en La Paz</w:t>
            </w:r>
          </w:p>
        </w:tc>
      </w:tr>
      <w:tr w:rsidR="000A4346" w:rsidRPr="000A4346" w14:paraId="5B950CF2" w14:textId="77777777" w:rsidTr="000A4346">
        <w:trPr>
          <w:trHeight w:val="1125"/>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05E4926F"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lastRenderedPageBreak/>
              <w:t>17</w:t>
            </w:r>
          </w:p>
        </w:tc>
        <w:tc>
          <w:tcPr>
            <w:tcW w:w="1701" w:type="dxa"/>
            <w:tcBorders>
              <w:top w:val="nil"/>
              <w:left w:val="nil"/>
              <w:bottom w:val="single" w:sz="4" w:space="0" w:color="auto"/>
              <w:right w:val="single" w:sz="4" w:space="0" w:color="auto"/>
            </w:tcBorders>
            <w:shd w:val="clear" w:color="auto" w:fill="auto"/>
            <w:noWrap/>
            <w:vAlign w:val="center"/>
            <w:hideMark/>
          </w:tcPr>
          <w:p w14:paraId="2CD26DAA"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CT 17/2023</w:t>
            </w:r>
          </w:p>
        </w:tc>
        <w:tc>
          <w:tcPr>
            <w:tcW w:w="1559" w:type="dxa"/>
            <w:tcBorders>
              <w:top w:val="nil"/>
              <w:left w:val="nil"/>
              <w:bottom w:val="single" w:sz="4" w:space="0" w:color="auto"/>
              <w:right w:val="single" w:sz="4" w:space="0" w:color="auto"/>
            </w:tcBorders>
            <w:shd w:val="clear" w:color="auto" w:fill="auto"/>
            <w:noWrap/>
            <w:vAlign w:val="center"/>
            <w:hideMark/>
          </w:tcPr>
          <w:p w14:paraId="1FC5D539"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Contratación Menor</w:t>
            </w:r>
          </w:p>
        </w:tc>
        <w:tc>
          <w:tcPr>
            <w:tcW w:w="1048" w:type="dxa"/>
            <w:tcBorders>
              <w:top w:val="nil"/>
              <w:left w:val="nil"/>
              <w:bottom w:val="single" w:sz="4" w:space="0" w:color="auto"/>
              <w:right w:val="single" w:sz="4" w:space="0" w:color="auto"/>
            </w:tcBorders>
            <w:shd w:val="clear" w:color="auto" w:fill="auto"/>
            <w:noWrap/>
            <w:vAlign w:val="center"/>
            <w:hideMark/>
          </w:tcPr>
          <w:p w14:paraId="0391A39C"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Bienes</w:t>
            </w:r>
          </w:p>
        </w:tc>
        <w:tc>
          <w:tcPr>
            <w:tcW w:w="3630" w:type="dxa"/>
            <w:tcBorders>
              <w:top w:val="nil"/>
              <w:left w:val="nil"/>
              <w:bottom w:val="single" w:sz="4" w:space="0" w:color="auto"/>
              <w:right w:val="single" w:sz="4" w:space="0" w:color="auto"/>
            </w:tcBorders>
            <w:shd w:val="clear" w:color="auto" w:fill="auto"/>
            <w:vAlign w:val="center"/>
            <w:hideMark/>
          </w:tcPr>
          <w:p w14:paraId="053E381F" w14:textId="77777777" w:rsidR="000A4346" w:rsidRPr="000A4346" w:rsidRDefault="000A4346" w:rsidP="000A4346">
            <w:pPr>
              <w:spacing w:after="0" w:line="240" w:lineRule="auto"/>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 xml:space="preserve">Adquisición de Víveres Frescos (Carnes y derivados) para brindar el servicio de alimentación en los Centros de Rehabilitación Luis Braille - Santa Cecilia Gestión 2023 </w:t>
            </w:r>
          </w:p>
        </w:tc>
        <w:tc>
          <w:tcPr>
            <w:tcW w:w="1134" w:type="dxa"/>
            <w:tcBorders>
              <w:top w:val="nil"/>
              <w:left w:val="nil"/>
              <w:bottom w:val="single" w:sz="4" w:space="0" w:color="auto"/>
              <w:right w:val="single" w:sz="4" w:space="0" w:color="auto"/>
            </w:tcBorders>
            <w:shd w:val="clear" w:color="auto" w:fill="auto"/>
            <w:noWrap/>
            <w:vAlign w:val="center"/>
            <w:hideMark/>
          </w:tcPr>
          <w:p w14:paraId="3EFBA353"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41-111</w:t>
            </w:r>
          </w:p>
        </w:tc>
        <w:tc>
          <w:tcPr>
            <w:tcW w:w="1275" w:type="dxa"/>
            <w:tcBorders>
              <w:top w:val="nil"/>
              <w:left w:val="nil"/>
              <w:bottom w:val="single" w:sz="4" w:space="0" w:color="auto"/>
              <w:right w:val="single" w:sz="4" w:space="0" w:color="auto"/>
            </w:tcBorders>
            <w:shd w:val="clear" w:color="auto" w:fill="auto"/>
            <w:noWrap/>
            <w:vAlign w:val="center"/>
            <w:hideMark/>
          </w:tcPr>
          <w:p w14:paraId="56B58B7B"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Enero 2023</w:t>
            </w:r>
          </w:p>
        </w:tc>
        <w:tc>
          <w:tcPr>
            <w:tcW w:w="1276" w:type="dxa"/>
            <w:tcBorders>
              <w:top w:val="nil"/>
              <w:left w:val="nil"/>
              <w:bottom w:val="single" w:sz="4" w:space="0" w:color="auto"/>
              <w:right w:val="single" w:sz="4" w:space="0" w:color="auto"/>
            </w:tcBorders>
            <w:shd w:val="clear" w:color="auto" w:fill="auto"/>
            <w:noWrap/>
            <w:vAlign w:val="center"/>
            <w:hideMark/>
          </w:tcPr>
          <w:p w14:paraId="0DB4CFD8"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29.967,00</w:t>
            </w:r>
          </w:p>
        </w:tc>
        <w:tc>
          <w:tcPr>
            <w:tcW w:w="1559" w:type="dxa"/>
            <w:tcBorders>
              <w:top w:val="nil"/>
              <w:left w:val="nil"/>
              <w:bottom w:val="single" w:sz="4" w:space="0" w:color="auto"/>
              <w:right w:val="single" w:sz="4" w:space="0" w:color="auto"/>
            </w:tcBorders>
            <w:shd w:val="clear" w:color="auto" w:fill="auto"/>
            <w:vAlign w:val="center"/>
            <w:hideMark/>
          </w:tcPr>
          <w:p w14:paraId="6C9642FE"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Dirección Departamental en La Paz</w:t>
            </w:r>
          </w:p>
        </w:tc>
      </w:tr>
      <w:tr w:rsidR="000A4346" w:rsidRPr="000A4346" w14:paraId="1F9B65A1" w14:textId="77777777" w:rsidTr="000A4346">
        <w:trPr>
          <w:trHeight w:val="1125"/>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001E97BB"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18</w:t>
            </w:r>
          </w:p>
        </w:tc>
        <w:tc>
          <w:tcPr>
            <w:tcW w:w="1701" w:type="dxa"/>
            <w:tcBorders>
              <w:top w:val="nil"/>
              <w:left w:val="nil"/>
              <w:bottom w:val="single" w:sz="4" w:space="0" w:color="auto"/>
              <w:right w:val="single" w:sz="4" w:space="0" w:color="auto"/>
            </w:tcBorders>
            <w:shd w:val="clear" w:color="auto" w:fill="auto"/>
            <w:noWrap/>
            <w:vAlign w:val="center"/>
            <w:hideMark/>
          </w:tcPr>
          <w:p w14:paraId="30AF7F0E"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CT 18/2023</w:t>
            </w:r>
          </w:p>
        </w:tc>
        <w:tc>
          <w:tcPr>
            <w:tcW w:w="1559" w:type="dxa"/>
            <w:tcBorders>
              <w:top w:val="nil"/>
              <w:left w:val="nil"/>
              <w:bottom w:val="single" w:sz="4" w:space="0" w:color="auto"/>
              <w:right w:val="single" w:sz="4" w:space="0" w:color="auto"/>
            </w:tcBorders>
            <w:shd w:val="clear" w:color="auto" w:fill="auto"/>
            <w:noWrap/>
            <w:vAlign w:val="center"/>
            <w:hideMark/>
          </w:tcPr>
          <w:p w14:paraId="57AA16AD"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Contratación Menor</w:t>
            </w:r>
          </w:p>
        </w:tc>
        <w:tc>
          <w:tcPr>
            <w:tcW w:w="1048" w:type="dxa"/>
            <w:tcBorders>
              <w:top w:val="nil"/>
              <w:left w:val="nil"/>
              <w:bottom w:val="single" w:sz="4" w:space="0" w:color="auto"/>
              <w:right w:val="single" w:sz="4" w:space="0" w:color="auto"/>
            </w:tcBorders>
            <w:shd w:val="clear" w:color="auto" w:fill="auto"/>
            <w:noWrap/>
            <w:vAlign w:val="center"/>
            <w:hideMark/>
          </w:tcPr>
          <w:p w14:paraId="3334C3DD"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Bienes</w:t>
            </w:r>
          </w:p>
        </w:tc>
        <w:tc>
          <w:tcPr>
            <w:tcW w:w="3630" w:type="dxa"/>
            <w:tcBorders>
              <w:top w:val="nil"/>
              <w:left w:val="nil"/>
              <w:bottom w:val="single" w:sz="4" w:space="0" w:color="auto"/>
              <w:right w:val="single" w:sz="4" w:space="0" w:color="auto"/>
            </w:tcBorders>
            <w:shd w:val="clear" w:color="auto" w:fill="auto"/>
            <w:vAlign w:val="center"/>
            <w:hideMark/>
          </w:tcPr>
          <w:p w14:paraId="0A4AC709" w14:textId="77777777" w:rsidR="000A4346" w:rsidRPr="000A4346" w:rsidRDefault="000A4346" w:rsidP="000A4346">
            <w:pPr>
              <w:spacing w:after="0" w:line="240" w:lineRule="auto"/>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Adquisición de Víveres Frescos (Verduras, Frutas y Lácteos) para brindar el servicio de alimentación en el Centro de Rehabilitación Wenceslao Alba Gestión 2023</w:t>
            </w:r>
          </w:p>
        </w:tc>
        <w:tc>
          <w:tcPr>
            <w:tcW w:w="1134" w:type="dxa"/>
            <w:tcBorders>
              <w:top w:val="nil"/>
              <w:left w:val="nil"/>
              <w:bottom w:val="single" w:sz="4" w:space="0" w:color="auto"/>
              <w:right w:val="single" w:sz="4" w:space="0" w:color="auto"/>
            </w:tcBorders>
            <w:shd w:val="clear" w:color="auto" w:fill="auto"/>
            <w:noWrap/>
            <w:vAlign w:val="center"/>
            <w:hideMark/>
          </w:tcPr>
          <w:p w14:paraId="71C25E43"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 xml:space="preserve">41-111 </w:t>
            </w:r>
          </w:p>
        </w:tc>
        <w:tc>
          <w:tcPr>
            <w:tcW w:w="1275" w:type="dxa"/>
            <w:tcBorders>
              <w:top w:val="nil"/>
              <w:left w:val="nil"/>
              <w:bottom w:val="single" w:sz="4" w:space="0" w:color="auto"/>
              <w:right w:val="single" w:sz="4" w:space="0" w:color="auto"/>
            </w:tcBorders>
            <w:shd w:val="clear" w:color="auto" w:fill="auto"/>
            <w:noWrap/>
            <w:vAlign w:val="center"/>
            <w:hideMark/>
          </w:tcPr>
          <w:p w14:paraId="48A720CF"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Enero 2023</w:t>
            </w:r>
          </w:p>
        </w:tc>
        <w:tc>
          <w:tcPr>
            <w:tcW w:w="1276" w:type="dxa"/>
            <w:tcBorders>
              <w:top w:val="nil"/>
              <w:left w:val="nil"/>
              <w:bottom w:val="single" w:sz="4" w:space="0" w:color="auto"/>
              <w:right w:val="single" w:sz="4" w:space="0" w:color="auto"/>
            </w:tcBorders>
            <w:shd w:val="clear" w:color="auto" w:fill="auto"/>
            <w:noWrap/>
            <w:vAlign w:val="center"/>
            <w:hideMark/>
          </w:tcPr>
          <w:p w14:paraId="4EA27167"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25.891,00</w:t>
            </w:r>
          </w:p>
        </w:tc>
        <w:tc>
          <w:tcPr>
            <w:tcW w:w="1559" w:type="dxa"/>
            <w:tcBorders>
              <w:top w:val="nil"/>
              <w:left w:val="nil"/>
              <w:bottom w:val="single" w:sz="4" w:space="0" w:color="auto"/>
              <w:right w:val="single" w:sz="4" w:space="0" w:color="auto"/>
            </w:tcBorders>
            <w:shd w:val="clear" w:color="auto" w:fill="auto"/>
            <w:vAlign w:val="center"/>
            <w:hideMark/>
          </w:tcPr>
          <w:p w14:paraId="48E54BD7"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Dirección Departamental en Potosí</w:t>
            </w:r>
          </w:p>
        </w:tc>
      </w:tr>
      <w:tr w:rsidR="000A4346" w:rsidRPr="000A4346" w14:paraId="123929CB" w14:textId="77777777" w:rsidTr="000A4346">
        <w:trPr>
          <w:trHeight w:val="1125"/>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279681E5"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19</w:t>
            </w:r>
          </w:p>
        </w:tc>
        <w:tc>
          <w:tcPr>
            <w:tcW w:w="1701" w:type="dxa"/>
            <w:tcBorders>
              <w:top w:val="nil"/>
              <w:left w:val="nil"/>
              <w:bottom w:val="single" w:sz="4" w:space="0" w:color="auto"/>
              <w:right w:val="single" w:sz="4" w:space="0" w:color="auto"/>
            </w:tcBorders>
            <w:shd w:val="clear" w:color="auto" w:fill="auto"/>
            <w:noWrap/>
            <w:vAlign w:val="center"/>
            <w:hideMark/>
          </w:tcPr>
          <w:p w14:paraId="5401EEB4"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CT 19/2023</w:t>
            </w:r>
          </w:p>
        </w:tc>
        <w:tc>
          <w:tcPr>
            <w:tcW w:w="1559" w:type="dxa"/>
            <w:tcBorders>
              <w:top w:val="nil"/>
              <w:left w:val="nil"/>
              <w:bottom w:val="single" w:sz="4" w:space="0" w:color="auto"/>
              <w:right w:val="single" w:sz="4" w:space="0" w:color="auto"/>
            </w:tcBorders>
            <w:shd w:val="clear" w:color="auto" w:fill="auto"/>
            <w:noWrap/>
            <w:vAlign w:val="center"/>
            <w:hideMark/>
          </w:tcPr>
          <w:p w14:paraId="692F584A"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Contratación Menor</w:t>
            </w:r>
          </w:p>
        </w:tc>
        <w:tc>
          <w:tcPr>
            <w:tcW w:w="1048" w:type="dxa"/>
            <w:tcBorders>
              <w:top w:val="nil"/>
              <w:left w:val="nil"/>
              <w:bottom w:val="single" w:sz="4" w:space="0" w:color="auto"/>
              <w:right w:val="single" w:sz="4" w:space="0" w:color="auto"/>
            </w:tcBorders>
            <w:shd w:val="clear" w:color="auto" w:fill="auto"/>
            <w:noWrap/>
            <w:vAlign w:val="center"/>
            <w:hideMark/>
          </w:tcPr>
          <w:p w14:paraId="585AF41C"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Bienes</w:t>
            </w:r>
          </w:p>
        </w:tc>
        <w:tc>
          <w:tcPr>
            <w:tcW w:w="3630" w:type="dxa"/>
            <w:tcBorders>
              <w:top w:val="nil"/>
              <w:left w:val="nil"/>
              <w:bottom w:val="single" w:sz="4" w:space="0" w:color="auto"/>
              <w:right w:val="single" w:sz="4" w:space="0" w:color="auto"/>
            </w:tcBorders>
            <w:shd w:val="clear" w:color="auto" w:fill="auto"/>
            <w:vAlign w:val="center"/>
            <w:hideMark/>
          </w:tcPr>
          <w:p w14:paraId="3453BF39" w14:textId="77777777" w:rsidR="000A4346" w:rsidRPr="000A4346" w:rsidRDefault="000A4346" w:rsidP="000A4346">
            <w:pPr>
              <w:spacing w:after="0" w:line="240" w:lineRule="auto"/>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Adquisición de Víveres Frescos (Carnes y derivados) para brindar el servicio de alimentación en el Centro de Rehabilitación Wenceslao Alba Gestión 2023</w:t>
            </w:r>
          </w:p>
        </w:tc>
        <w:tc>
          <w:tcPr>
            <w:tcW w:w="1134" w:type="dxa"/>
            <w:tcBorders>
              <w:top w:val="nil"/>
              <w:left w:val="nil"/>
              <w:bottom w:val="single" w:sz="4" w:space="0" w:color="auto"/>
              <w:right w:val="single" w:sz="4" w:space="0" w:color="auto"/>
            </w:tcBorders>
            <w:shd w:val="clear" w:color="auto" w:fill="auto"/>
            <w:noWrap/>
            <w:vAlign w:val="center"/>
            <w:hideMark/>
          </w:tcPr>
          <w:p w14:paraId="0BDBBA83"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41-111</w:t>
            </w:r>
          </w:p>
        </w:tc>
        <w:tc>
          <w:tcPr>
            <w:tcW w:w="1275" w:type="dxa"/>
            <w:tcBorders>
              <w:top w:val="nil"/>
              <w:left w:val="nil"/>
              <w:bottom w:val="single" w:sz="4" w:space="0" w:color="auto"/>
              <w:right w:val="single" w:sz="4" w:space="0" w:color="auto"/>
            </w:tcBorders>
            <w:shd w:val="clear" w:color="auto" w:fill="auto"/>
            <w:noWrap/>
            <w:vAlign w:val="center"/>
            <w:hideMark/>
          </w:tcPr>
          <w:p w14:paraId="078EEE0A"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Enero 2023</w:t>
            </w:r>
          </w:p>
        </w:tc>
        <w:tc>
          <w:tcPr>
            <w:tcW w:w="1276" w:type="dxa"/>
            <w:tcBorders>
              <w:top w:val="nil"/>
              <w:left w:val="nil"/>
              <w:bottom w:val="single" w:sz="4" w:space="0" w:color="auto"/>
              <w:right w:val="single" w:sz="4" w:space="0" w:color="auto"/>
            </w:tcBorders>
            <w:shd w:val="clear" w:color="auto" w:fill="auto"/>
            <w:noWrap/>
            <w:vAlign w:val="center"/>
            <w:hideMark/>
          </w:tcPr>
          <w:p w14:paraId="114E9CD3"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39.250,00</w:t>
            </w:r>
          </w:p>
        </w:tc>
        <w:tc>
          <w:tcPr>
            <w:tcW w:w="1559" w:type="dxa"/>
            <w:tcBorders>
              <w:top w:val="nil"/>
              <w:left w:val="nil"/>
              <w:bottom w:val="single" w:sz="4" w:space="0" w:color="auto"/>
              <w:right w:val="single" w:sz="4" w:space="0" w:color="auto"/>
            </w:tcBorders>
            <w:shd w:val="clear" w:color="auto" w:fill="auto"/>
            <w:vAlign w:val="center"/>
            <w:hideMark/>
          </w:tcPr>
          <w:p w14:paraId="0FE2FE0E"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Dirección Departamental en Potosí</w:t>
            </w:r>
          </w:p>
        </w:tc>
      </w:tr>
      <w:tr w:rsidR="000A4346" w:rsidRPr="000A4346" w14:paraId="69CE3063" w14:textId="77777777" w:rsidTr="000A4346">
        <w:trPr>
          <w:trHeight w:val="675"/>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360507E5"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20</w:t>
            </w:r>
          </w:p>
        </w:tc>
        <w:tc>
          <w:tcPr>
            <w:tcW w:w="1701" w:type="dxa"/>
            <w:tcBorders>
              <w:top w:val="nil"/>
              <w:left w:val="nil"/>
              <w:bottom w:val="single" w:sz="4" w:space="0" w:color="auto"/>
              <w:right w:val="single" w:sz="4" w:space="0" w:color="auto"/>
            </w:tcBorders>
            <w:shd w:val="clear" w:color="auto" w:fill="auto"/>
            <w:noWrap/>
            <w:vAlign w:val="center"/>
            <w:hideMark/>
          </w:tcPr>
          <w:p w14:paraId="7A0CAA0A"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CT 23/2023</w:t>
            </w:r>
          </w:p>
        </w:tc>
        <w:tc>
          <w:tcPr>
            <w:tcW w:w="1559" w:type="dxa"/>
            <w:tcBorders>
              <w:top w:val="nil"/>
              <w:left w:val="nil"/>
              <w:bottom w:val="single" w:sz="4" w:space="0" w:color="auto"/>
              <w:right w:val="single" w:sz="4" w:space="0" w:color="auto"/>
            </w:tcBorders>
            <w:shd w:val="clear" w:color="auto" w:fill="auto"/>
            <w:noWrap/>
            <w:vAlign w:val="center"/>
            <w:hideMark/>
          </w:tcPr>
          <w:p w14:paraId="52E43745"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Contratación Menor</w:t>
            </w:r>
          </w:p>
        </w:tc>
        <w:tc>
          <w:tcPr>
            <w:tcW w:w="1048" w:type="dxa"/>
            <w:tcBorders>
              <w:top w:val="nil"/>
              <w:left w:val="nil"/>
              <w:bottom w:val="single" w:sz="4" w:space="0" w:color="auto"/>
              <w:right w:val="single" w:sz="4" w:space="0" w:color="auto"/>
            </w:tcBorders>
            <w:shd w:val="clear" w:color="auto" w:fill="auto"/>
            <w:noWrap/>
            <w:vAlign w:val="center"/>
            <w:hideMark/>
          </w:tcPr>
          <w:p w14:paraId="182932CD"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Consultoría</w:t>
            </w:r>
          </w:p>
        </w:tc>
        <w:tc>
          <w:tcPr>
            <w:tcW w:w="3630" w:type="dxa"/>
            <w:tcBorders>
              <w:top w:val="nil"/>
              <w:left w:val="nil"/>
              <w:bottom w:val="single" w:sz="4" w:space="0" w:color="auto"/>
              <w:right w:val="single" w:sz="4" w:space="0" w:color="auto"/>
            </w:tcBorders>
            <w:shd w:val="clear" w:color="auto" w:fill="auto"/>
            <w:vAlign w:val="center"/>
            <w:hideMark/>
          </w:tcPr>
          <w:p w14:paraId="7F8EA90D" w14:textId="77777777" w:rsidR="000A4346" w:rsidRPr="000A4346" w:rsidRDefault="000A4346" w:rsidP="000A4346">
            <w:pPr>
              <w:spacing w:after="0" w:line="240" w:lineRule="auto"/>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 xml:space="preserve">Consultoría por Producto - Revisión de certificados oftalmológicos del Instituto Boliviano de la Ceguera </w:t>
            </w:r>
          </w:p>
        </w:tc>
        <w:tc>
          <w:tcPr>
            <w:tcW w:w="1134" w:type="dxa"/>
            <w:tcBorders>
              <w:top w:val="nil"/>
              <w:left w:val="nil"/>
              <w:bottom w:val="single" w:sz="4" w:space="0" w:color="auto"/>
              <w:right w:val="single" w:sz="4" w:space="0" w:color="auto"/>
            </w:tcBorders>
            <w:shd w:val="clear" w:color="auto" w:fill="auto"/>
            <w:noWrap/>
            <w:vAlign w:val="center"/>
            <w:hideMark/>
          </w:tcPr>
          <w:p w14:paraId="1EF85BF9"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20-230</w:t>
            </w:r>
          </w:p>
        </w:tc>
        <w:tc>
          <w:tcPr>
            <w:tcW w:w="1275" w:type="dxa"/>
            <w:tcBorders>
              <w:top w:val="nil"/>
              <w:left w:val="nil"/>
              <w:bottom w:val="single" w:sz="4" w:space="0" w:color="auto"/>
              <w:right w:val="single" w:sz="4" w:space="0" w:color="auto"/>
            </w:tcBorders>
            <w:shd w:val="clear" w:color="auto" w:fill="auto"/>
            <w:noWrap/>
            <w:vAlign w:val="center"/>
            <w:hideMark/>
          </w:tcPr>
          <w:p w14:paraId="38ED29DD"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Enero 2023</w:t>
            </w:r>
          </w:p>
        </w:tc>
        <w:tc>
          <w:tcPr>
            <w:tcW w:w="1276" w:type="dxa"/>
            <w:tcBorders>
              <w:top w:val="nil"/>
              <w:left w:val="nil"/>
              <w:bottom w:val="single" w:sz="4" w:space="0" w:color="auto"/>
              <w:right w:val="single" w:sz="4" w:space="0" w:color="auto"/>
            </w:tcBorders>
            <w:shd w:val="clear" w:color="auto" w:fill="auto"/>
            <w:noWrap/>
            <w:vAlign w:val="center"/>
            <w:hideMark/>
          </w:tcPr>
          <w:p w14:paraId="7D6BC4EB"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44.000,00</w:t>
            </w:r>
          </w:p>
        </w:tc>
        <w:tc>
          <w:tcPr>
            <w:tcW w:w="1559" w:type="dxa"/>
            <w:tcBorders>
              <w:top w:val="nil"/>
              <w:left w:val="nil"/>
              <w:bottom w:val="single" w:sz="4" w:space="0" w:color="auto"/>
              <w:right w:val="single" w:sz="4" w:space="0" w:color="auto"/>
            </w:tcBorders>
            <w:shd w:val="clear" w:color="auto" w:fill="auto"/>
            <w:vAlign w:val="center"/>
            <w:hideMark/>
          </w:tcPr>
          <w:p w14:paraId="2A6E7012"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Dirección de Gestión Social</w:t>
            </w:r>
          </w:p>
        </w:tc>
      </w:tr>
      <w:tr w:rsidR="000A4346" w:rsidRPr="000A4346" w14:paraId="360D6096" w14:textId="77777777" w:rsidTr="000A4346">
        <w:trPr>
          <w:trHeight w:val="90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26233B9B"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21</w:t>
            </w:r>
          </w:p>
        </w:tc>
        <w:tc>
          <w:tcPr>
            <w:tcW w:w="1701" w:type="dxa"/>
            <w:tcBorders>
              <w:top w:val="nil"/>
              <w:left w:val="nil"/>
              <w:bottom w:val="single" w:sz="4" w:space="0" w:color="auto"/>
              <w:right w:val="single" w:sz="4" w:space="0" w:color="auto"/>
            </w:tcBorders>
            <w:shd w:val="clear" w:color="auto" w:fill="auto"/>
            <w:noWrap/>
            <w:vAlign w:val="center"/>
            <w:hideMark/>
          </w:tcPr>
          <w:p w14:paraId="30B26387"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CT 24/2023</w:t>
            </w:r>
          </w:p>
        </w:tc>
        <w:tc>
          <w:tcPr>
            <w:tcW w:w="1559" w:type="dxa"/>
            <w:tcBorders>
              <w:top w:val="nil"/>
              <w:left w:val="nil"/>
              <w:bottom w:val="single" w:sz="4" w:space="0" w:color="auto"/>
              <w:right w:val="single" w:sz="4" w:space="0" w:color="auto"/>
            </w:tcBorders>
            <w:shd w:val="clear" w:color="auto" w:fill="auto"/>
            <w:noWrap/>
            <w:vAlign w:val="center"/>
            <w:hideMark/>
          </w:tcPr>
          <w:p w14:paraId="46A1110D"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Contratación Menor</w:t>
            </w:r>
          </w:p>
        </w:tc>
        <w:tc>
          <w:tcPr>
            <w:tcW w:w="1048" w:type="dxa"/>
            <w:tcBorders>
              <w:top w:val="nil"/>
              <w:left w:val="nil"/>
              <w:bottom w:val="single" w:sz="4" w:space="0" w:color="auto"/>
              <w:right w:val="single" w:sz="4" w:space="0" w:color="auto"/>
            </w:tcBorders>
            <w:shd w:val="clear" w:color="auto" w:fill="auto"/>
            <w:noWrap/>
            <w:vAlign w:val="center"/>
            <w:hideMark/>
          </w:tcPr>
          <w:p w14:paraId="2C1805DA"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Bienes</w:t>
            </w:r>
          </w:p>
        </w:tc>
        <w:tc>
          <w:tcPr>
            <w:tcW w:w="3630" w:type="dxa"/>
            <w:tcBorders>
              <w:top w:val="nil"/>
              <w:left w:val="nil"/>
              <w:bottom w:val="single" w:sz="4" w:space="0" w:color="auto"/>
              <w:right w:val="single" w:sz="4" w:space="0" w:color="auto"/>
            </w:tcBorders>
            <w:shd w:val="clear" w:color="auto" w:fill="auto"/>
            <w:vAlign w:val="center"/>
            <w:hideMark/>
          </w:tcPr>
          <w:p w14:paraId="30A545C7" w14:textId="77777777" w:rsidR="000A4346" w:rsidRPr="000A4346" w:rsidRDefault="000A4346" w:rsidP="000A4346">
            <w:pPr>
              <w:spacing w:after="0" w:line="240" w:lineRule="auto"/>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 xml:space="preserve">Adquisición de Ribbons, Tarjetas PVC y </w:t>
            </w:r>
            <w:r w:rsidRPr="000A4346">
              <w:rPr>
                <w:rFonts w:ascii="Verdana" w:eastAsia="Times New Roman" w:hAnsi="Verdana" w:cs="Calibri"/>
                <w:sz w:val="16"/>
                <w:szCs w:val="18"/>
                <w:lang w:eastAsia="es-BO"/>
              </w:rPr>
              <w:t>kits de limpieza para l</w:t>
            </w:r>
            <w:r w:rsidRPr="000A4346">
              <w:rPr>
                <w:rFonts w:ascii="Verdana" w:eastAsia="Times New Roman" w:hAnsi="Verdana" w:cs="Calibri"/>
                <w:color w:val="000000"/>
                <w:sz w:val="16"/>
                <w:szCs w:val="18"/>
                <w:lang w:eastAsia="es-BO"/>
              </w:rPr>
              <w:t>a impresión de  carnets de afiliación del Instituto Boliviano de la Ceguera</w:t>
            </w:r>
          </w:p>
        </w:tc>
        <w:tc>
          <w:tcPr>
            <w:tcW w:w="1134" w:type="dxa"/>
            <w:tcBorders>
              <w:top w:val="nil"/>
              <w:left w:val="nil"/>
              <w:bottom w:val="single" w:sz="4" w:space="0" w:color="auto"/>
              <w:right w:val="single" w:sz="4" w:space="0" w:color="auto"/>
            </w:tcBorders>
            <w:shd w:val="clear" w:color="auto" w:fill="auto"/>
            <w:noWrap/>
            <w:vAlign w:val="center"/>
            <w:hideMark/>
          </w:tcPr>
          <w:p w14:paraId="4F72A501"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20-230</w:t>
            </w:r>
          </w:p>
        </w:tc>
        <w:tc>
          <w:tcPr>
            <w:tcW w:w="1275" w:type="dxa"/>
            <w:tcBorders>
              <w:top w:val="nil"/>
              <w:left w:val="nil"/>
              <w:bottom w:val="single" w:sz="4" w:space="0" w:color="auto"/>
              <w:right w:val="single" w:sz="4" w:space="0" w:color="auto"/>
            </w:tcBorders>
            <w:shd w:val="clear" w:color="auto" w:fill="auto"/>
            <w:noWrap/>
            <w:vAlign w:val="center"/>
            <w:hideMark/>
          </w:tcPr>
          <w:p w14:paraId="7C30FCAA"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Febrero 2023</w:t>
            </w:r>
          </w:p>
        </w:tc>
        <w:tc>
          <w:tcPr>
            <w:tcW w:w="1276" w:type="dxa"/>
            <w:tcBorders>
              <w:top w:val="nil"/>
              <w:left w:val="nil"/>
              <w:bottom w:val="single" w:sz="4" w:space="0" w:color="auto"/>
              <w:right w:val="single" w:sz="4" w:space="0" w:color="auto"/>
            </w:tcBorders>
            <w:shd w:val="clear" w:color="auto" w:fill="auto"/>
            <w:noWrap/>
            <w:vAlign w:val="center"/>
            <w:hideMark/>
          </w:tcPr>
          <w:p w14:paraId="7E59F5C6"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24.510,00</w:t>
            </w:r>
          </w:p>
        </w:tc>
        <w:tc>
          <w:tcPr>
            <w:tcW w:w="1559" w:type="dxa"/>
            <w:tcBorders>
              <w:top w:val="nil"/>
              <w:left w:val="nil"/>
              <w:bottom w:val="single" w:sz="4" w:space="0" w:color="auto"/>
              <w:right w:val="single" w:sz="4" w:space="0" w:color="auto"/>
            </w:tcBorders>
            <w:shd w:val="clear" w:color="auto" w:fill="auto"/>
            <w:vAlign w:val="center"/>
            <w:hideMark/>
          </w:tcPr>
          <w:p w14:paraId="5C369C0C"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Dirección de Gestión Social</w:t>
            </w:r>
          </w:p>
        </w:tc>
      </w:tr>
      <w:tr w:rsidR="000A4346" w:rsidRPr="000A4346" w14:paraId="56EE0BCE" w14:textId="77777777" w:rsidTr="000A4346">
        <w:trPr>
          <w:trHeight w:val="1125"/>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3A3F275F"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22</w:t>
            </w:r>
          </w:p>
        </w:tc>
        <w:tc>
          <w:tcPr>
            <w:tcW w:w="1701" w:type="dxa"/>
            <w:tcBorders>
              <w:top w:val="nil"/>
              <w:left w:val="nil"/>
              <w:bottom w:val="single" w:sz="4" w:space="0" w:color="auto"/>
              <w:right w:val="single" w:sz="4" w:space="0" w:color="auto"/>
            </w:tcBorders>
            <w:shd w:val="clear" w:color="auto" w:fill="auto"/>
            <w:noWrap/>
            <w:vAlign w:val="center"/>
            <w:hideMark/>
          </w:tcPr>
          <w:p w14:paraId="23D628ED"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CT 20/2023</w:t>
            </w:r>
          </w:p>
        </w:tc>
        <w:tc>
          <w:tcPr>
            <w:tcW w:w="1559" w:type="dxa"/>
            <w:tcBorders>
              <w:top w:val="nil"/>
              <w:left w:val="nil"/>
              <w:bottom w:val="single" w:sz="4" w:space="0" w:color="auto"/>
              <w:right w:val="single" w:sz="4" w:space="0" w:color="auto"/>
            </w:tcBorders>
            <w:shd w:val="clear" w:color="auto" w:fill="auto"/>
            <w:noWrap/>
            <w:vAlign w:val="center"/>
            <w:hideMark/>
          </w:tcPr>
          <w:p w14:paraId="69ECD586"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Contratación Menor</w:t>
            </w:r>
          </w:p>
        </w:tc>
        <w:tc>
          <w:tcPr>
            <w:tcW w:w="1048" w:type="dxa"/>
            <w:tcBorders>
              <w:top w:val="nil"/>
              <w:left w:val="nil"/>
              <w:bottom w:val="single" w:sz="4" w:space="0" w:color="auto"/>
              <w:right w:val="single" w:sz="4" w:space="0" w:color="auto"/>
            </w:tcBorders>
            <w:shd w:val="clear" w:color="auto" w:fill="auto"/>
            <w:noWrap/>
            <w:vAlign w:val="center"/>
            <w:hideMark/>
          </w:tcPr>
          <w:p w14:paraId="3DC8762F"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Consultoría</w:t>
            </w:r>
          </w:p>
        </w:tc>
        <w:tc>
          <w:tcPr>
            <w:tcW w:w="3630" w:type="dxa"/>
            <w:tcBorders>
              <w:top w:val="nil"/>
              <w:left w:val="nil"/>
              <w:bottom w:val="single" w:sz="4" w:space="0" w:color="auto"/>
              <w:right w:val="single" w:sz="4" w:space="0" w:color="auto"/>
            </w:tcBorders>
            <w:shd w:val="clear" w:color="auto" w:fill="auto"/>
            <w:vAlign w:val="center"/>
            <w:hideMark/>
          </w:tcPr>
          <w:p w14:paraId="4E6AB041" w14:textId="77777777" w:rsidR="000A4346" w:rsidRPr="000A4346" w:rsidRDefault="000A4346" w:rsidP="000A4346">
            <w:pPr>
              <w:spacing w:after="0" w:line="240" w:lineRule="auto"/>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Consultoría por Producto - Curso de Musicografía para consolidar conocimientos básicos y avanzados en Teoría Musical, Musicografia Braille y Digital</w:t>
            </w:r>
          </w:p>
        </w:tc>
        <w:tc>
          <w:tcPr>
            <w:tcW w:w="1134" w:type="dxa"/>
            <w:tcBorders>
              <w:top w:val="nil"/>
              <w:left w:val="nil"/>
              <w:bottom w:val="single" w:sz="4" w:space="0" w:color="auto"/>
              <w:right w:val="single" w:sz="4" w:space="0" w:color="auto"/>
            </w:tcBorders>
            <w:shd w:val="clear" w:color="auto" w:fill="auto"/>
            <w:noWrap/>
            <w:vAlign w:val="center"/>
            <w:hideMark/>
          </w:tcPr>
          <w:p w14:paraId="6DF89CE1"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20-230</w:t>
            </w:r>
          </w:p>
        </w:tc>
        <w:tc>
          <w:tcPr>
            <w:tcW w:w="1275" w:type="dxa"/>
            <w:tcBorders>
              <w:top w:val="nil"/>
              <w:left w:val="nil"/>
              <w:bottom w:val="single" w:sz="4" w:space="0" w:color="auto"/>
              <w:right w:val="single" w:sz="4" w:space="0" w:color="auto"/>
            </w:tcBorders>
            <w:shd w:val="clear" w:color="auto" w:fill="auto"/>
            <w:noWrap/>
            <w:vAlign w:val="center"/>
            <w:hideMark/>
          </w:tcPr>
          <w:p w14:paraId="75A759D3"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Febrero 2023</w:t>
            </w:r>
          </w:p>
        </w:tc>
        <w:tc>
          <w:tcPr>
            <w:tcW w:w="1276" w:type="dxa"/>
            <w:tcBorders>
              <w:top w:val="nil"/>
              <w:left w:val="nil"/>
              <w:bottom w:val="single" w:sz="4" w:space="0" w:color="auto"/>
              <w:right w:val="single" w:sz="4" w:space="0" w:color="auto"/>
            </w:tcBorders>
            <w:shd w:val="clear" w:color="auto" w:fill="auto"/>
            <w:noWrap/>
            <w:vAlign w:val="center"/>
            <w:hideMark/>
          </w:tcPr>
          <w:p w14:paraId="302DD7AF"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24.000,00</w:t>
            </w:r>
          </w:p>
        </w:tc>
        <w:tc>
          <w:tcPr>
            <w:tcW w:w="1559" w:type="dxa"/>
            <w:tcBorders>
              <w:top w:val="nil"/>
              <w:left w:val="nil"/>
              <w:bottom w:val="single" w:sz="4" w:space="0" w:color="auto"/>
              <w:right w:val="single" w:sz="4" w:space="0" w:color="auto"/>
            </w:tcBorders>
            <w:shd w:val="clear" w:color="auto" w:fill="auto"/>
            <w:vAlign w:val="center"/>
            <w:hideMark/>
          </w:tcPr>
          <w:p w14:paraId="69B81AEE"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 xml:space="preserve">Dirección Departamental en Cochabamba </w:t>
            </w:r>
          </w:p>
        </w:tc>
      </w:tr>
      <w:tr w:rsidR="000A4346" w:rsidRPr="000A4346" w14:paraId="26F2078D" w14:textId="77777777" w:rsidTr="000A4346">
        <w:trPr>
          <w:trHeight w:val="1125"/>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0547B488"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23</w:t>
            </w:r>
          </w:p>
        </w:tc>
        <w:tc>
          <w:tcPr>
            <w:tcW w:w="1701" w:type="dxa"/>
            <w:tcBorders>
              <w:top w:val="nil"/>
              <w:left w:val="nil"/>
              <w:bottom w:val="single" w:sz="4" w:space="0" w:color="auto"/>
              <w:right w:val="single" w:sz="4" w:space="0" w:color="auto"/>
            </w:tcBorders>
            <w:shd w:val="clear" w:color="auto" w:fill="auto"/>
            <w:noWrap/>
            <w:vAlign w:val="center"/>
            <w:hideMark/>
          </w:tcPr>
          <w:p w14:paraId="2AE57EF4"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CT 21/2023</w:t>
            </w:r>
          </w:p>
        </w:tc>
        <w:tc>
          <w:tcPr>
            <w:tcW w:w="1559" w:type="dxa"/>
            <w:tcBorders>
              <w:top w:val="nil"/>
              <w:left w:val="nil"/>
              <w:bottom w:val="single" w:sz="4" w:space="0" w:color="auto"/>
              <w:right w:val="single" w:sz="4" w:space="0" w:color="auto"/>
            </w:tcBorders>
            <w:shd w:val="clear" w:color="auto" w:fill="auto"/>
            <w:noWrap/>
            <w:vAlign w:val="center"/>
            <w:hideMark/>
          </w:tcPr>
          <w:p w14:paraId="41441D4C"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Contratación Menor</w:t>
            </w:r>
          </w:p>
        </w:tc>
        <w:tc>
          <w:tcPr>
            <w:tcW w:w="1048" w:type="dxa"/>
            <w:tcBorders>
              <w:top w:val="nil"/>
              <w:left w:val="nil"/>
              <w:bottom w:val="single" w:sz="4" w:space="0" w:color="auto"/>
              <w:right w:val="single" w:sz="4" w:space="0" w:color="auto"/>
            </w:tcBorders>
            <w:shd w:val="clear" w:color="auto" w:fill="auto"/>
            <w:noWrap/>
            <w:vAlign w:val="center"/>
            <w:hideMark/>
          </w:tcPr>
          <w:p w14:paraId="6D24D176"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Bienes</w:t>
            </w:r>
          </w:p>
        </w:tc>
        <w:tc>
          <w:tcPr>
            <w:tcW w:w="3630" w:type="dxa"/>
            <w:tcBorders>
              <w:top w:val="nil"/>
              <w:left w:val="nil"/>
              <w:bottom w:val="single" w:sz="4" w:space="0" w:color="auto"/>
              <w:right w:val="single" w:sz="4" w:space="0" w:color="auto"/>
            </w:tcBorders>
            <w:shd w:val="clear" w:color="auto" w:fill="auto"/>
            <w:vAlign w:val="center"/>
            <w:hideMark/>
          </w:tcPr>
          <w:p w14:paraId="38848870" w14:textId="77777777" w:rsidR="000A4346" w:rsidRPr="000A4346" w:rsidRDefault="000A4346" w:rsidP="000A4346">
            <w:pPr>
              <w:spacing w:after="0" w:line="240" w:lineRule="auto"/>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Adquisición de Víveres Frescos (Verduras, Frutas y Lácteos) para brindar el servicio de alimentación en el Centro de Rehabilitación en la ciudad de Sucre Gestión 2023</w:t>
            </w:r>
          </w:p>
        </w:tc>
        <w:tc>
          <w:tcPr>
            <w:tcW w:w="1134" w:type="dxa"/>
            <w:tcBorders>
              <w:top w:val="nil"/>
              <w:left w:val="nil"/>
              <w:bottom w:val="single" w:sz="4" w:space="0" w:color="auto"/>
              <w:right w:val="single" w:sz="4" w:space="0" w:color="auto"/>
            </w:tcBorders>
            <w:shd w:val="clear" w:color="auto" w:fill="auto"/>
            <w:noWrap/>
            <w:vAlign w:val="center"/>
            <w:hideMark/>
          </w:tcPr>
          <w:p w14:paraId="4F73122B"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 xml:space="preserve">41-111 </w:t>
            </w:r>
          </w:p>
        </w:tc>
        <w:tc>
          <w:tcPr>
            <w:tcW w:w="1275" w:type="dxa"/>
            <w:tcBorders>
              <w:top w:val="nil"/>
              <w:left w:val="nil"/>
              <w:bottom w:val="single" w:sz="4" w:space="0" w:color="auto"/>
              <w:right w:val="single" w:sz="4" w:space="0" w:color="auto"/>
            </w:tcBorders>
            <w:shd w:val="clear" w:color="auto" w:fill="auto"/>
            <w:noWrap/>
            <w:vAlign w:val="center"/>
            <w:hideMark/>
          </w:tcPr>
          <w:p w14:paraId="0C8CE187"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Febrero 2023</w:t>
            </w:r>
          </w:p>
        </w:tc>
        <w:tc>
          <w:tcPr>
            <w:tcW w:w="1276" w:type="dxa"/>
            <w:tcBorders>
              <w:top w:val="nil"/>
              <w:left w:val="nil"/>
              <w:bottom w:val="single" w:sz="4" w:space="0" w:color="auto"/>
              <w:right w:val="single" w:sz="4" w:space="0" w:color="auto"/>
            </w:tcBorders>
            <w:shd w:val="clear" w:color="auto" w:fill="auto"/>
            <w:noWrap/>
            <w:vAlign w:val="center"/>
            <w:hideMark/>
          </w:tcPr>
          <w:p w14:paraId="13B4ACB8"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22.289,00</w:t>
            </w:r>
          </w:p>
        </w:tc>
        <w:tc>
          <w:tcPr>
            <w:tcW w:w="1559" w:type="dxa"/>
            <w:tcBorders>
              <w:top w:val="nil"/>
              <w:left w:val="nil"/>
              <w:bottom w:val="single" w:sz="4" w:space="0" w:color="auto"/>
              <w:right w:val="single" w:sz="4" w:space="0" w:color="auto"/>
            </w:tcBorders>
            <w:shd w:val="clear" w:color="auto" w:fill="auto"/>
            <w:vAlign w:val="center"/>
            <w:hideMark/>
          </w:tcPr>
          <w:p w14:paraId="1552DCEC"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Dirección Departamental en Chuquisaca</w:t>
            </w:r>
          </w:p>
        </w:tc>
      </w:tr>
      <w:tr w:rsidR="000A4346" w:rsidRPr="000A4346" w14:paraId="16723359" w14:textId="77777777" w:rsidTr="000A4346">
        <w:trPr>
          <w:trHeight w:val="1125"/>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2E188072"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24</w:t>
            </w:r>
          </w:p>
        </w:tc>
        <w:tc>
          <w:tcPr>
            <w:tcW w:w="1701" w:type="dxa"/>
            <w:tcBorders>
              <w:top w:val="nil"/>
              <w:left w:val="nil"/>
              <w:bottom w:val="single" w:sz="4" w:space="0" w:color="auto"/>
              <w:right w:val="single" w:sz="4" w:space="0" w:color="auto"/>
            </w:tcBorders>
            <w:shd w:val="clear" w:color="auto" w:fill="auto"/>
            <w:noWrap/>
            <w:vAlign w:val="center"/>
            <w:hideMark/>
          </w:tcPr>
          <w:p w14:paraId="7D044F2E"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CT 22/2023</w:t>
            </w:r>
          </w:p>
        </w:tc>
        <w:tc>
          <w:tcPr>
            <w:tcW w:w="1559" w:type="dxa"/>
            <w:tcBorders>
              <w:top w:val="nil"/>
              <w:left w:val="nil"/>
              <w:bottom w:val="single" w:sz="4" w:space="0" w:color="auto"/>
              <w:right w:val="single" w:sz="4" w:space="0" w:color="auto"/>
            </w:tcBorders>
            <w:shd w:val="clear" w:color="auto" w:fill="auto"/>
            <w:noWrap/>
            <w:vAlign w:val="center"/>
            <w:hideMark/>
          </w:tcPr>
          <w:p w14:paraId="295E99A3"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Contratación Menor</w:t>
            </w:r>
          </w:p>
        </w:tc>
        <w:tc>
          <w:tcPr>
            <w:tcW w:w="1048" w:type="dxa"/>
            <w:tcBorders>
              <w:top w:val="nil"/>
              <w:left w:val="nil"/>
              <w:bottom w:val="single" w:sz="4" w:space="0" w:color="auto"/>
              <w:right w:val="single" w:sz="4" w:space="0" w:color="auto"/>
            </w:tcBorders>
            <w:shd w:val="clear" w:color="auto" w:fill="auto"/>
            <w:noWrap/>
            <w:vAlign w:val="center"/>
            <w:hideMark/>
          </w:tcPr>
          <w:p w14:paraId="2D38DADB"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Bienes</w:t>
            </w:r>
          </w:p>
        </w:tc>
        <w:tc>
          <w:tcPr>
            <w:tcW w:w="3630" w:type="dxa"/>
            <w:tcBorders>
              <w:top w:val="nil"/>
              <w:left w:val="nil"/>
              <w:bottom w:val="single" w:sz="4" w:space="0" w:color="auto"/>
              <w:right w:val="single" w:sz="4" w:space="0" w:color="auto"/>
            </w:tcBorders>
            <w:shd w:val="clear" w:color="auto" w:fill="auto"/>
            <w:vAlign w:val="center"/>
            <w:hideMark/>
          </w:tcPr>
          <w:p w14:paraId="7930D8D3" w14:textId="77777777" w:rsidR="000A4346" w:rsidRPr="000A4346" w:rsidRDefault="000A4346" w:rsidP="000A4346">
            <w:pPr>
              <w:spacing w:after="0" w:line="240" w:lineRule="auto"/>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Adquisición de Víveres Frescos (Carnes y derivados) para brindar el servicio de alimentación en el Centro de Rehabilitación en la ciudad de Sucre Gestión 2023</w:t>
            </w:r>
          </w:p>
        </w:tc>
        <w:tc>
          <w:tcPr>
            <w:tcW w:w="1134" w:type="dxa"/>
            <w:tcBorders>
              <w:top w:val="nil"/>
              <w:left w:val="nil"/>
              <w:bottom w:val="single" w:sz="4" w:space="0" w:color="auto"/>
              <w:right w:val="single" w:sz="4" w:space="0" w:color="auto"/>
            </w:tcBorders>
            <w:shd w:val="clear" w:color="auto" w:fill="auto"/>
            <w:noWrap/>
            <w:vAlign w:val="center"/>
            <w:hideMark/>
          </w:tcPr>
          <w:p w14:paraId="61FB0B9D"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41-111</w:t>
            </w:r>
          </w:p>
        </w:tc>
        <w:tc>
          <w:tcPr>
            <w:tcW w:w="1275" w:type="dxa"/>
            <w:tcBorders>
              <w:top w:val="nil"/>
              <w:left w:val="nil"/>
              <w:bottom w:val="single" w:sz="4" w:space="0" w:color="auto"/>
              <w:right w:val="single" w:sz="4" w:space="0" w:color="auto"/>
            </w:tcBorders>
            <w:shd w:val="clear" w:color="auto" w:fill="auto"/>
            <w:noWrap/>
            <w:vAlign w:val="center"/>
            <w:hideMark/>
          </w:tcPr>
          <w:p w14:paraId="76F974B4"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Febrero 2023</w:t>
            </w:r>
          </w:p>
        </w:tc>
        <w:tc>
          <w:tcPr>
            <w:tcW w:w="1276" w:type="dxa"/>
            <w:tcBorders>
              <w:top w:val="nil"/>
              <w:left w:val="nil"/>
              <w:bottom w:val="single" w:sz="4" w:space="0" w:color="auto"/>
              <w:right w:val="single" w:sz="4" w:space="0" w:color="auto"/>
            </w:tcBorders>
            <w:shd w:val="clear" w:color="auto" w:fill="auto"/>
            <w:noWrap/>
            <w:vAlign w:val="center"/>
            <w:hideMark/>
          </w:tcPr>
          <w:p w14:paraId="5AFF0218"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33.384,00</w:t>
            </w:r>
          </w:p>
        </w:tc>
        <w:tc>
          <w:tcPr>
            <w:tcW w:w="1559" w:type="dxa"/>
            <w:tcBorders>
              <w:top w:val="nil"/>
              <w:left w:val="nil"/>
              <w:bottom w:val="single" w:sz="4" w:space="0" w:color="auto"/>
              <w:right w:val="single" w:sz="4" w:space="0" w:color="auto"/>
            </w:tcBorders>
            <w:shd w:val="clear" w:color="auto" w:fill="auto"/>
            <w:vAlign w:val="center"/>
            <w:hideMark/>
          </w:tcPr>
          <w:p w14:paraId="0400315B"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Dirección Departamental en Chuquisaca</w:t>
            </w:r>
          </w:p>
        </w:tc>
      </w:tr>
      <w:tr w:rsidR="000A4346" w:rsidRPr="000A4346" w14:paraId="40DF0511" w14:textId="77777777" w:rsidTr="000A4346">
        <w:trPr>
          <w:trHeight w:val="675"/>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36289528"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lastRenderedPageBreak/>
              <w:t>25</w:t>
            </w:r>
          </w:p>
        </w:tc>
        <w:tc>
          <w:tcPr>
            <w:tcW w:w="1701" w:type="dxa"/>
            <w:tcBorders>
              <w:top w:val="nil"/>
              <w:left w:val="nil"/>
              <w:bottom w:val="single" w:sz="4" w:space="0" w:color="auto"/>
              <w:right w:val="single" w:sz="4" w:space="0" w:color="auto"/>
            </w:tcBorders>
            <w:shd w:val="clear" w:color="auto" w:fill="auto"/>
            <w:noWrap/>
            <w:vAlign w:val="center"/>
            <w:hideMark/>
          </w:tcPr>
          <w:p w14:paraId="4DEEDF5F"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CT 27/2023</w:t>
            </w:r>
          </w:p>
        </w:tc>
        <w:tc>
          <w:tcPr>
            <w:tcW w:w="1559" w:type="dxa"/>
            <w:tcBorders>
              <w:top w:val="nil"/>
              <w:left w:val="nil"/>
              <w:bottom w:val="single" w:sz="4" w:space="0" w:color="auto"/>
              <w:right w:val="single" w:sz="4" w:space="0" w:color="auto"/>
            </w:tcBorders>
            <w:shd w:val="clear" w:color="auto" w:fill="auto"/>
            <w:noWrap/>
            <w:vAlign w:val="center"/>
            <w:hideMark/>
          </w:tcPr>
          <w:p w14:paraId="5FFC100F"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Contratación Menor</w:t>
            </w:r>
          </w:p>
        </w:tc>
        <w:tc>
          <w:tcPr>
            <w:tcW w:w="1048" w:type="dxa"/>
            <w:tcBorders>
              <w:top w:val="nil"/>
              <w:left w:val="nil"/>
              <w:bottom w:val="single" w:sz="4" w:space="0" w:color="auto"/>
              <w:right w:val="single" w:sz="4" w:space="0" w:color="auto"/>
            </w:tcBorders>
            <w:shd w:val="clear" w:color="auto" w:fill="auto"/>
            <w:noWrap/>
            <w:vAlign w:val="center"/>
            <w:hideMark/>
          </w:tcPr>
          <w:p w14:paraId="6400F367"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Bienes</w:t>
            </w:r>
          </w:p>
        </w:tc>
        <w:tc>
          <w:tcPr>
            <w:tcW w:w="3630" w:type="dxa"/>
            <w:tcBorders>
              <w:top w:val="nil"/>
              <w:left w:val="nil"/>
              <w:bottom w:val="single" w:sz="4" w:space="0" w:color="auto"/>
              <w:right w:val="single" w:sz="4" w:space="0" w:color="auto"/>
            </w:tcBorders>
            <w:shd w:val="clear" w:color="auto" w:fill="auto"/>
            <w:vAlign w:val="center"/>
            <w:hideMark/>
          </w:tcPr>
          <w:p w14:paraId="13869C19" w14:textId="77777777" w:rsidR="000A4346" w:rsidRPr="000A4346" w:rsidRDefault="000A4346" w:rsidP="000A4346">
            <w:pPr>
              <w:spacing w:after="0" w:line="240" w:lineRule="auto"/>
              <w:rPr>
                <w:rFonts w:ascii="Verdana" w:eastAsia="Times New Roman" w:hAnsi="Verdana" w:cs="Calibri"/>
                <w:sz w:val="16"/>
                <w:szCs w:val="18"/>
                <w:lang w:eastAsia="es-BO"/>
              </w:rPr>
            </w:pPr>
            <w:r w:rsidRPr="000A4346">
              <w:rPr>
                <w:rFonts w:ascii="Verdana" w:eastAsia="Times New Roman" w:hAnsi="Verdana" w:cs="Calibri"/>
                <w:sz w:val="16"/>
                <w:szCs w:val="18"/>
                <w:lang w:eastAsia="es-BO"/>
              </w:rPr>
              <w:t>Adquisición de una matriz de Ábacos de 18 ejes para personas con discapacidad visual</w:t>
            </w:r>
          </w:p>
        </w:tc>
        <w:tc>
          <w:tcPr>
            <w:tcW w:w="1134" w:type="dxa"/>
            <w:tcBorders>
              <w:top w:val="nil"/>
              <w:left w:val="nil"/>
              <w:bottom w:val="single" w:sz="4" w:space="0" w:color="auto"/>
              <w:right w:val="single" w:sz="4" w:space="0" w:color="auto"/>
            </w:tcBorders>
            <w:shd w:val="clear" w:color="auto" w:fill="auto"/>
            <w:noWrap/>
            <w:vAlign w:val="center"/>
            <w:hideMark/>
          </w:tcPr>
          <w:p w14:paraId="2E1F3137"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20-230</w:t>
            </w:r>
          </w:p>
        </w:tc>
        <w:tc>
          <w:tcPr>
            <w:tcW w:w="1275" w:type="dxa"/>
            <w:tcBorders>
              <w:top w:val="nil"/>
              <w:left w:val="nil"/>
              <w:bottom w:val="single" w:sz="4" w:space="0" w:color="auto"/>
              <w:right w:val="single" w:sz="4" w:space="0" w:color="auto"/>
            </w:tcBorders>
            <w:shd w:val="clear" w:color="auto" w:fill="auto"/>
            <w:noWrap/>
            <w:vAlign w:val="center"/>
            <w:hideMark/>
          </w:tcPr>
          <w:p w14:paraId="7DAFE56A"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Febrero 2023</w:t>
            </w:r>
          </w:p>
        </w:tc>
        <w:tc>
          <w:tcPr>
            <w:tcW w:w="1276" w:type="dxa"/>
            <w:tcBorders>
              <w:top w:val="nil"/>
              <w:left w:val="nil"/>
              <w:bottom w:val="single" w:sz="4" w:space="0" w:color="auto"/>
              <w:right w:val="single" w:sz="4" w:space="0" w:color="auto"/>
            </w:tcBorders>
            <w:shd w:val="clear" w:color="auto" w:fill="auto"/>
            <w:noWrap/>
            <w:vAlign w:val="center"/>
            <w:hideMark/>
          </w:tcPr>
          <w:p w14:paraId="60011CED"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24.360,00</w:t>
            </w:r>
          </w:p>
        </w:tc>
        <w:tc>
          <w:tcPr>
            <w:tcW w:w="1559" w:type="dxa"/>
            <w:tcBorders>
              <w:top w:val="nil"/>
              <w:left w:val="nil"/>
              <w:bottom w:val="single" w:sz="4" w:space="0" w:color="auto"/>
              <w:right w:val="single" w:sz="4" w:space="0" w:color="auto"/>
            </w:tcBorders>
            <w:shd w:val="clear" w:color="auto" w:fill="auto"/>
            <w:vAlign w:val="center"/>
            <w:hideMark/>
          </w:tcPr>
          <w:p w14:paraId="25BF8F09"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Jefatura Centro de Producción</w:t>
            </w:r>
          </w:p>
        </w:tc>
      </w:tr>
      <w:tr w:rsidR="000A4346" w:rsidRPr="000A4346" w14:paraId="774EB26C" w14:textId="77777777" w:rsidTr="000A4346">
        <w:trPr>
          <w:trHeight w:val="675"/>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46D22AE0"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26</w:t>
            </w:r>
          </w:p>
        </w:tc>
        <w:tc>
          <w:tcPr>
            <w:tcW w:w="1701" w:type="dxa"/>
            <w:tcBorders>
              <w:top w:val="nil"/>
              <w:left w:val="nil"/>
              <w:bottom w:val="single" w:sz="4" w:space="0" w:color="auto"/>
              <w:right w:val="single" w:sz="4" w:space="0" w:color="auto"/>
            </w:tcBorders>
            <w:shd w:val="clear" w:color="auto" w:fill="auto"/>
            <w:noWrap/>
            <w:vAlign w:val="center"/>
            <w:hideMark/>
          </w:tcPr>
          <w:p w14:paraId="07C3BB14"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CT 28/2023</w:t>
            </w:r>
          </w:p>
        </w:tc>
        <w:tc>
          <w:tcPr>
            <w:tcW w:w="1559" w:type="dxa"/>
            <w:tcBorders>
              <w:top w:val="nil"/>
              <w:left w:val="nil"/>
              <w:bottom w:val="single" w:sz="4" w:space="0" w:color="auto"/>
              <w:right w:val="single" w:sz="4" w:space="0" w:color="auto"/>
            </w:tcBorders>
            <w:shd w:val="clear" w:color="auto" w:fill="auto"/>
            <w:noWrap/>
            <w:vAlign w:val="center"/>
            <w:hideMark/>
          </w:tcPr>
          <w:p w14:paraId="7AECB0B9"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Contratación Menor</w:t>
            </w:r>
          </w:p>
        </w:tc>
        <w:tc>
          <w:tcPr>
            <w:tcW w:w="1048" w:type="dxa"/>
            <w:tcBorders>
              <w:top w:val="nil"/>
              <w:left w:val="nil"/>
              <w:bottom w:val="single" w:sz="4" w:space="0" w:color="auto"/>
              <w:right w:val="single" w:sz="4" w:space="0" w:color="auto"/>
            </w:tcBorders>
            <w:shd w:val="clear" w:color="auto" w:fill="auto"/>
            <w:vAlign w:val="center"/>
            <w:hideMark/>
          </w:tcPr>
          <w:p w14:paraId="6544ADD4"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Servicios Generales</w:t>
            </w:r>
          </w:p>
        </w:tc>
        <w:tc>
          <w:tcPr>
            <w:tcW w:w="3630" w:type="dxa"/>
            <w:tcBorders>
              <w:top w:val="nil"/>
              <w:left w:val="nil"/>
              <w:bottom w:val="single" w:sz="4" w:space="0" w:color="auto"/>
              <w:right w:val="single" w:sz="4" w:space="0" w:color="auto"/>
            </w:tcBorders>
            <w:shd w:val="clear" w:color="auto" w:fill="auto"/>
            <w:vAlign w:val="center"/>
            <w:hideMark/>
          </w:tcPr>
          <w:p w14:paraId="16CD8B57" w14:textId="77777777" w:rsidR="000A4346" w:rsidRPr="000A4346" w:rsidRDefault="000A4346" w:rsidP="000A4346">
            <w:pPr>
              <w:spacing w:after="0" w:line="240" w:lineRule="auto"/>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Servicio de Notariado de Fé Pública de la documentación del Instituto Boliviano de la Ceguera de la gestión 2013 al 2021</w:t>
            </w:r>
          </w:p>
        </w:tc>
        <w:tc>
          <w:tcPr>
            <w:tcW w:w="1134" w:type="dxa"/>
            <w:tcBorders>
              <w:top w:val="nil"/>
              <w:left w:val="nil"/>
              <w:bottom w:val="single" w:sz="4" w:space="0" w:color="auto"/>
              <w:right w:val="single" w:sz="4" w:space="0" w:color="auto"/>
            </w:tcBorders>
            <w:shd w:val="clear" w:color="auto" w:fill="auto"/>
            <w:noWrap/>
            <w:vAlign w:val="center"/>
            <w:hideMark/>
          </w:tcPr>
          <w:p w14:paraId="66673C9B"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20-230</w:t>
            </w:r>
          </w:p>
        </w:tc>
        <w:tc>
          <w:tcPr>
            <w:tcW w:w="1275" w:type="dxa"/>
            <w:tcBorders>
              <w:top w:val="nil"/>
              <w:left w:val="nil"/>
              <w:bottom w:val="single" w:sz="4" w:space="0" w:color="auto"/>
              <w:right w:val="single" w:sz="4" w:space="0" w:color="auto"/>
            </w:tcBorders>
            <w:shd w:val="clear" w:color="auto" w:fill="auto"/>
            <w:noWrap/>
            <w:vAlign w:val="center"/>
            <w:hideMark/>
          </w:tcPr>
          <w:p w14:paraId="218CE266"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Abril 2023</w:t>
            </w:r>
          </w:p>
        </w:tc>
        <w:tc>
          <w:tcPr>
            <w:tcW w:w="1276" w:type="dxa"/>
            <w:tcBorders>
              <w:top w:val="nil"/>
              <w:left w:val="nil"/>
              <w:bottom w:val="single" w:sz="4" w:space="0" w:color="auto"/>
              <w:right w:val="single" w:sz="4" w:space="0" w:color="auto"/>
            </w:tcBorders>
            <w:shd w:val="clear" w:color="auto" w:fill="auto"/>
            <w:noWrap/>
            <w:vAlign w:val="center"/>
            <w:hideMark/>
          </w:tcPr>
          <w:p w14:paraId="34D61F99"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34.000,00</w:t>
            </w:r>
          </w:p>
        </w:tc>
        <w:tc>
          <w:tcPr>
            <w:tcW w:w="1559" w:type="dxa"/>
            <w:tcBorders>
              <w:top w:val="nil"/>
              <w:left w:val="nil"/>
              <w:bottom w:val="single" w:sz="4" w:space="0" w:color="auto"/>
              <w:right w:val="single" w:sz="4" w:space="0" w:color="auto"/>
            </w:tcBorders>
            <w:shd w:val="clear" w:color="auto" w:fill="auto"/>
            <w:vAlign w:val="center"/>
            <w:hideMark/>
          </w:tcPr>
          <w:p w14:paraId="1587016F"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Dirección Administrativa Financiera</w:t>
            </w:r>
          </w:p>
        </w:tc>
      </w:tr>
      <w:tr w:rsidR="000A4346" w:rsidRPr="000A4346" w14:paraId="15FBEF4C" w14:textId="77777777" w:rsidTr="000A4346">
        <w:trPr>
          <w:trHeight w:val="90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211FD4CB"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27</w:t>
            </w:r>
          </w:p>
        </w:tc>
        <w:tc>
          <w:tcPr>
            <w:tcW w:w="1701" w:type="dxa"/>
            <w:tcBorders>
              <w:top w:val="nil"/>
              <w:left w:val="nil"/>
              <w:bottom w:val="single" w:sz="4" w:space="0" w:color="auto"/>
              <w:right w:val="single" w:sz="4" w:space="0" w:color="auto"/>
            </w:tcBorders>
            <w:shd w:val="clear" w:color="auto" w:fill="auto"/>
            <w:noWrap/>
            <w:vAlign w:val="center"/>
            <w:hideMark/>
          </w:tcPr>
          <w:p w14:paraId="5D333773"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CT 25/2023</w:t>
            </w:r>
          </w:p>
        </w:tc>
        <w:tc>
          <w:tcPr>
            <w:tcW w:w="1559" w:type="dxa"/>
            <w:tcBorders>
              <w:top w:val="nil"/>
              <w:left w:val="nil"/>
              <w:bottom w:val="single" w:sz="4" w:space="0" w:color="auto"/>
              <w:right w:val="single" w:sz="4" w:space="0" w:color="auto"/>
            </w:tcBorders>
            <w:shd w:val="clear" w:color="auto" w:fill="auto"/>
            <w:noWrap/>
            <w:vAlign w:val="center"/>
            <w:hideMark/>
          </w:tcPr>
          <w:p w14:paraId="10E33077"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Contratación Menor</w:t>
            </w:r>
          </w:p>
        </w:tc>
        <w:tc>
          <w:tcPr>
            <w:tcW w:w="1048" w:type="dxa"/>
            <w:tcBorders>
              <w:top w:val="nil"/>
              <w:left w:val="nil"/>
              <w:bottom w:val="single" w:sz="4" w:space="0" w:color="auto"/>
              <w:right w:val="single" w:sz="4" w:space="0" w:color="auto"/>
            </w:tcBorders>
            <w:shd w:val="clear" w:color="auto" w:fill="auto"/>
            <w:vAlign w:val="center"/>
            <w:hideMark/>
          </w:tcPr>
          <w:p w14:paraId="76C6F81B"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Servicios Generales</w:t>
            </w:r>
          </w:p>
        </w:tc>
        <w:tc>
          <w:tcPr>
            <w:tcW w:w="3630" w:type="dxa"/>
            <w:tcBorders>
              <w:top w:val="nil"/>
              <w:left w:val="nil"/>
              <w:bottom w:val="single" w:sz="4" w:space="0" w:color="auto"/>
              <w:right w:val="single" w:sz="4" w:space="0" w:color="auto"/>
            </w:tcBorders>
            <w:shd w:val="clear" w:color="auto" w:fill="auto"/>
            <w:vAlign w:val="center"/>
            <w:hideMark/>
          </w:tcPr>
          <w:p w14:paraId="4A290A76" w14:textId="77777777" w:rsidR="000A4346" w:rsidRPr="000A4346" w:rsidRDefault="000A4346" w:rsidP="000A4346">
            <w:pPr>
              <w:spacing w:after="0" w:line="240" w:lineRule="auto"/>
              <w:rPr>
                <w:rFonts w:ascii="Verdana" w:eastAsia="Times New Roman" w:hAnsi="Verdana" w:cs="Calibri"/>
                <w:sz w:val="16"/>
                <w:szCs w:val="18"/>
                <w:lang w:eastAsia="es-BO"/>
              </w:rPr>
            </w:pPr>
            <w:r w:rsidRPr="000A4346">
              <w:rPr>
                <w:rFonts w:ascii="Verdana" w:eastAsia="Times New Roman" w:hAnsi="Verdana" w:cs="Calibri"/>
                <w:sz w:val="16"/>
                <w:szCs w:val="18"/>
                <w:lang w:eastAsia="es-BO"/>
              </w:rPr>
              <w:t>Elaboración de Pizarrillas Tamaño Carta (25 líneas por 30 cajetines) para la escritura en sistema braille con sus respectivos punzones</w:t>
            </w:r>
          </w:p>
        </w:tc>
        <w:tc>
          <w:tcPr>
            <w:tcW w:w="1134" w:type="dxa"/>
            <w:tcBorders>
              <w:top w:val="nil"/>
              <w:left w:val="nil"/>
              <w:bottom w:val="single" w:sz="4" w:space="0" w:color="auto"/>
              <w:right w:val="single" w:sz="4" w:space="0" w:color="auto"/>
            </w:tcBorders>
            <w:shd w:val="clear" w:color="auto" w:fill="auto"/>
            <w:noWrap/>
            <w:vAlign w:val="center"/>
            <w:hideMark/>
          </w:tcPr>
          <w:p w14:paraId="23832504"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20-230</w:t>
            </w:r>
          </w:p>
        </w:tc>
        <w:tc>
          <w:tcPr>
            <w:tcW w:w="1275" w:type="dxa"/>
            <w:tcBorders>
              <w:top w:val="nil"/>
              <w:left w:val="nil"/>
              <w:bottom w:val="single" w:sz="4" w:space="0" w:color="auto"/>
              <w:right w:val="single" w:sz="4" w:space="0" w:color="auto"/>
            </w:tcBorders>
            <w:shd w:val="clear" w:color="auto" w:fill="auto"/>
            <w:noWrap/>
            <w:vAlign w:val="center"/>
            <w:hideMark/>
          </w:tcPr>
          <w:p w14:paraId="792FBD40"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Junio 2023</w:t>
            </w:r>
          </w:p>
        </w:tc>
        <w:tc>
          <w:tcPr>
            <w:tcW w:w="1276" w:type="dxa"/>
            <w:tcBorders>
              <w:top w:val="nil"/>
              <w:left w:val="nil"/>
              <w:bottom w:val="single" w:sz="4" w:space="0" w:color="auto"/>
              <w:right w:val="single" w:sz="4" w:space="0" w:color="auto"/>
            </w:tcBorders>
            <w:shd w:val="clear" w:color="auto" w:fill="auto"/>
            <w:noWrap/>
            <w:vAlign w:val="center"/>
            <w:hideMark/>
          </w:tcPr>
          <w:p w14:paraId="377C464C"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36.000,00</w:t>
            </w:r>
          </w:p>
        </w:tc>
        <w:tc>
          <w:tcPr>
            <w:tcW w:w="1559" w:type="dxa"/>
            <w:tcBorders>
              <w:top w:val="nil"/>
              <w:left w:val="nil"/>
              <w:bottom w:val="single" w:sz="4" w:space="0" w:color="auto"/>
              <w:right w:val="single" w:sz="4" w:space="0" w:color="auto"/>
            </w:tcBorders>
            <w:shd w:val="clear" w:color="auto" w:fill="auto"/>
            <w:vAlign w:val="center"/>
            <w:hideMark/>
          </w:tcPr>
          <w:p w14:paraId="35A1A9CD"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Jefatura Centro de Producción</w:t>
            </w:r>
          </w:p>
        </w:tc>
      </w:tr>
      <w:tr w:rsidR="000A4346" w:rsidRPr="000A4346" w14:paraId="47E5D0D7" w14:textId="77777777" w:rsidTr="000A4346">
        <w:trPr>
          <w:trHeight w:val="1125"/>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7D17F792"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28</w:t>
            </w:r>
          </w:p>
        </w:tc>
        <w:tc>
          <w:tcPr>
            <w:tcW w:w="1701" w:type="dxa"/>
            <w:tcBorders>
              <w:top w:val="nil"/>
              <w:left w:val="nil"/>
              <w:bottom w:val="single" w:sz="4" w:space="0" w:color="auto"/>
              <w:right w:val="single" w:sz="4" w:space="0" w:color="auto"/>
            </w:tcBorders>
            <w:shd w:val="clear" w:color="auto" w:fill="auto"/>
            <w:noWrap/>
            <w:vAlign w:val="center"/>
            <w:hideMark/>
          </w:tcPr>
          <w:p w14:paraId="1B818863"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CT 26/2023</w:t>
            </w:r>
          </w:p>
        </w:tc>
        <w:tc>
          <w:tcPr>
            <w:tcW w:w="1559" w:type="dxa"/>
            <w:tcBorders>
              <w:top w:val="nil"/>
              <w:left w:val="nil"/>
              <w:bottom w:val="single" w:sz="4" w:space="0" w:color="auto"/>
              <w:right w:val="single" w:sz="4" w:space="0" w:color="auto"/>
            </w:tcBorders>
            <w:shd w:val="clear" w:color="auto" w:fill="auto"/>
            <w:noWrap/>
            <w:vAlign w:val="center"/>
            <w:hideMark/>
          </w:tcPr>
          <w:p w14:paraId="535A0A9E"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ANPE</w:t>
            </w:r>
          </w:p>
        </w:tc>
        <w:tc>
          <w:tcPr>
            <w:tcW w:w="1048" w:type="dxa"/>
            <w:tcBorders>
              <w:top w:val="nil"/>
              <w:left w:val="nil"/>
              <w:bottom w:val="single" w:sz="4" w:space="0" w:color="auto"/>
              <w:right w:val="single" w:sz="4" w:space="0" w:color="auto"/>
            </w:tcBorders>
            <w:shd w:val="clear" w:color="auto" w:fill="auto"/>
            <w:noWrap/>
            <w:vAlign w:val="center"/>
            <w:hideMark/>
          </w:tcPr>
          <w:p w14:paraId="40562245"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Bienes</w:t>
            </w:r>
          </w:p>
        </w:tc>
        <w:tc>
          <w:tcPr>
            <w:tcW w:w="3630" w:type="dxa"/>
            <w:tcBorders>
              <w:top w:val="nil"/>
              <w:left w:val="nil"/>
              <w:bottom w:val="single" w:sz="4" w:space="0" w:color="auto"/>
              <w:right w:val="single" w:sz="4" w:space="0" w:color="auto"/>
            </w:tcBorders>
            <w:shd w:val="clear" w:color="auto" w:fill="auto"/>
            <w:vAlign w:val="center"/>
            <w:hideMark/>
          </w:tcPr>
          <w:p w14:paraId="436D86DC" w14:textId="77777777" w:rsidR="000A4346" w:rsidRPr="000A4346" w:rsidRDefault="000A4346" w:rsidP="000A4346">
            <w:pPr>
              <w:spacing w:after="0" w:line="240" w:lineRule="auto"/>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 xml:space="preserve">Adquisición de Servidor para la transmisión y recepción de datos del Instituto Boliviano de la Ceguera </w:t>
            </w:r>
          </w:p>
        </w:tc>
        <w:tc>
          <w:tcPr>
            <w:tcW w:w="1134" w:type="dxa"/>
            <w:tcBorders>
              <w:top w:val="nil"/>
              <w:left w:val="nil"/>
              <w:bottom w:val="single" w:sz="4" w:space="0" w:color="auto"/>
              <w:right w:val="single" w:sz="4" w:space="0" w:color="auto"/>
            </w:tcBorders>
            <w:shd w:val="clear" w:color="auto" w:fill="auto"/>
            <w:noWrap/>
            <w:vAlign w:val="center"/>
            <w:hideMark/>
          </w:tcPr>
          <w:p w14:paraId="5BDB7EEF"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20-230</w:t>
            </w:r>
          </w:p>
        </w:tc>
        <w:tc>
          <w:tcPr>
            <w:tcW w:w="1275" w:type="dxa"/>
            <w:tcBorders>
              <w:top w:val="nil"/>
              <w:left w:val="nil"/>
              <w:bottom w:val="single" w:sz="4" w:space="0" w:color="auto"/>
              <w:right w:val="single" w:sz="4" w:space="0" w:color="auto"/>
            </w:tcBorders>
            <w:shd w:val="clear" w:color="auto" w:fill="auto"/>
            <w:noWrap/>
            <w:vAlign w:val="center"/>
            <w:hideMark/>
          </w:tcPr>
          <w:p w14:paraId="0EA18EF0"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Agosto 2023</w:t>
            </w:r>
          </w:p>
        </w:tc>
        <w:tc>
          <w:tcPr>
            <w:tcW w:w="1276" w:type="dxa"/>
            <w:tcBorders>
              <w:top w:val="nil"/>
              <w:left w:val="nil"/>
              <w:bottom w:val="single" w:sz="4" w:space="0" w:color="auto"/>
              <w:right w:val="single" w:sz="4" w:space="0" w:color="auto"/>
            </w:tcBorders>
            <w:shd w:val="clear" w:color="auto" w:fill="auto"/>
            <w:noWrap/>
            <w:vAlign w:val="center"/>
            <w:hideMark/>
          </w:tcPr>
          <w:p w14:paraId="66F5472E" w14:textId="77777777" w:rsidR="000A4346" w:rsidRPr="000A4346" w:rsidRDefault="000A4346" w:rsidP="000A4346">
            <w:pPr>
              <w:spacing w:after="0" w:line="240" w:lineRule="auto"/>
              <w:jc w:val="right"/>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97.000,00</w:t>
            </w:r>
          </w:p>
        </w:tc>
        <w:tc>
          <w:tcPr>
            <w:tcW w:w="1559" w:type="dxa"/>
            <w:tcBorders>
              <w:top w:val="nil"/>
              <w:left w:val="nil"/>
              <w:bottom w:val="single" w:sz="4" w:space="0" w:color="auto"/>
              <w:right w:val="single" w:sz="4" w:space="0" w:color="auto"/>
            </w:tcBorders>
            <w:shd w:val="clear" w:color="auto" w:fill="auto"/>
            <w:vAlign w:val="center"/>
            <w:hideMark/>
          </w:tcPr>
          <w:p w14:paraId="6AB8A02D" w14:textId="77777777" w:rsidR="000A4346" w:rsidRPr="000A4346" w:rsidRDefault="000A4346" w:rsidP="000A4346">
            <w:pPr>
              <w:spacing w:after="0" w:line="240" w:lineRule="auto"/>
              <w:jc w:val="center"/>
              <w:rPr>
                <w:rFonts w:ascii="Verdana" w:eastAsia="Times New Roman" w:hAnsi="Verdana" w:cs="Calibri"/>
                <w:color w:val="000000"/>
                <w:sz w:val="16"/>
                <w:szCs w:val="18"/>
                <w:lang w:eastAsia="es-BO"/>
              </w:rPr>
            </w:pPr>
            <w:r w:rsidRPr="000A4346">
              <w:rPr>
                <w:rFonts w:ascii="Verdana" w:eastAsia="Times New Roman" w:hAnsi="Verdana" w:cs="Calibri"/>
                <w:color w:val="000000"/>
                <w:sz w:val="16"/>
                <w:szCs w:val="18"/>
                <w:lang w:eastAsia="es-BO"/>
              </w:rPr>
              <w:t xml:space="preserve">Dirección de Planificación Institucional y Recursos Técnicos </w:t>
            </w:r>
          </w:p>
        </w:tc>
      </w:tr>
    </w:tbl>
    <w:p w14:paraId="3654E9EF" w14:textId="77777777" w:rsidR="001F2D1A" w:rsidRPr="001F2D1A" w:rsidRDefault="001F2D1A" w:rsidP="001F2D1A"/>
    <w:sectPr w:rsidR="001F2D1A" w:rsidRPr="001F2D1A" w:rsidSect="00FC04B3">
      <w:pgSz w:w="15840" w:h="12240" w:orient="landscape"/>
      <w:pgMar w:top="1701" w:right="1134" w:bottom="1610"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B176DB" w14:textId="77777777" w:rsidR="0012409F" w:rsidRDefault="0012409F" w:rsidP="007C707B">
      <w:pPr>
        <w:spacing w:after="0" w:line="240" w:lineRule="auto"/>
      </w:pPr>
      <w:r>
        <w:separator/>
      </w:r>
    </w:p>
  </w:endnote>
  <w:endnote w:type="continuationSeparator" w:id="0">
    <w:p w14:paraId="71BF51D5" w14:textId="77777777" w:rsidR="0012409F" w:rsidRDefault="0012409F" w:rsidP="007C70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venir">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63012191"/>
      <w:docPartObj>
        <w:docPartGallery w:val="Page Numbers (Bottom of Page)"/>
        <w:docPartUnique/>
      </w:docPartObj>
    </w:sdtPr>
    <w:sdtContent>
      <w:p w14:paraId="49E2FAB6" w14:textId="0789284D" w:rsidR="00764CE2" w:rsidRDefault="00764CE2">
        <w:pPr>
          <w:pStyle w:val="Piedepgina"/>
          <w:jc w:val="right"/>
        </w:pPr>
        <w:r>
          <w:fldChar w:fldCharType="begin"/>
        </w:r>
        <w:r>
          <w:instrText>PAGE   \* MERGEFORMAT</w:instrText>
        </w:r>
        <w:r>
          <w:fldChar w:fldCharType="separate"/>
        </w:r>
        <w:r>
          <w:t>2</w:t>
        </w:r>
        <w:r>
          <w:fldChar w:fldCharType="end"/>
        </w:r>
      </w:p>
    </w:sdtContent>
  </w:sdt>
  <w:p w14:paraId="31A7CF4C" w14:textId="77777777" w:rsidR="00764CE2" w:rsidRDefault="00764CE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C4164F" w14:textId="77777777" w:rsidR="0012409F" w:rsidRDefault="0012409F" w:rsidP="007C707B">
      <w:pPr>
        <w:spacing w:after="0" w:line="240" w:lineRule="auto"/>
      </w:pPr>
      <w:r>
        <w:separator/>
      </w:r>
    </w:p>
  </w:footnote>
  <w:footnote w:type="continuationSeparator" w:id="0">
    <w:p w14:paraId="59D15147" w14:textId="77777777" w:rsidR="0012409F" w:rsidRDefault="0012409F" w:rsidP="007C70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367F0"/>
    <w:multiLevelType w:val="multilevel"/>
    <w:tmpl w:val="6EE4A2B0"/>
    <w:lvl w:ilvl="0">
      <w:start w:val="1"/>
      <w:numFmt w:val="decimal"/>
      <w:lvlText w:val="%1."/>
      <w:lvlJc w:val="left"/>
      <w:pPr>
        <w:ind w:left="480" w:hanging="48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800" w:hanging="108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880" w:hanging="1440"/>
      </w:pPr>
      <w:rPr>
        <w:rFonts w:hint="default"/>
        <w:b/>
      </w:rPr>
    </w:lvl>
    <w:lvl w:ilvl="5">
      <w:start w:val="1"/>
      <w:numFmt w:val="decimal"/>
      <w:lvlText w:val="%1.%2.%3.%4.%5.%6."/>
      <w:lvlJc w:val="left"/>
      <w:pPr>
        <w:ind w:left="3600" w:hanging="1800"/>
      </w:pPr>
      <w:rPr>
        <w:rFonts w:hint="default"/>
        <w:b/>
      </w:rPr>
    </w:lvl>
    <w:lvl w:ilvl="6">
      <w:start w:val="1"/>
      <w:numFmt w:val="decimal"/>
      <w:lvlText w:val="%1.%2.%3.%4.%5.%6.%7."/>
      <w:lvlJc w:val="left"/>
      <w:pPr>
        <w:ind w:left="4320" w:hanging="2160"/>
      </w:pPr>
      <w:rPr>
        <w:rFonts w:hint="default"/>
        <w:b/>
      </w:rPr>
    </w:lvl>
    <w:lvl w:ilvl="7">
      <w:start w:val="1"/>
      <w:numFmt w:val="decimal"/>
      <w:lvlText w:val="%1.%2.%3.%4.%5.%6.%7.%8."/>
      <w:lvlJc w:val="left"/>
      <w:pPr>
        <w:ind w:left="4680" w:hanging="2160"/>
      </w:pPr>
      <w:rPr>
        <w:rFonts w:hint="default"/>
        <w:b/>
      </w:rPr>
    </w:lvl>
    <w:lvl w:ilvl="8">
      <w:start w:val="1"/>
      <w:numFmt w:val="decimal"/>
      <w:lvlText w:val="%1.%2.%3.%4.%5.%6.%7.%8.%9."/>
      <w:lvlJc w:val="left"/>
      <w:pPr>
        <w:ind w:left="5400" w:hanging="2520"/>
      </w:pPr>
      <w:rPr>
        <w:rFonts w:hint="default"/>
        <w:b/>
      </w:rPr>
    </w:lvl>
  </w:abstractNum>
  <w:abstractNum w:abstractNumId="1" w15:restartNumberingAfterBreak="0">
    <w:nsid w:val="03045277"/>
    <w:multiLevelType w:val="hybridMultilevel"/>
    <w:tmpl w:val="801655FC"/>
    <w:lvl w:ilvl="0" w:tplc="B0EE5234">
      <w:numFmt w:val="bullet"/>
      <w:lvlText w:val="-"/>
      <w:lvlJc w:val="left"/>
      <w:pPr>
        <w:ind w:left="720" w:hanging="360"/>
      </w:pPr>
      <w:rPr>
        <w:rFonts w:ascii="Verdana" w:eastAsiaTheme="minorHAnsi" w:hAnsi="Verdana" w:cstheme="minorBidi" w:hint="default"/>
        <w:b/>
      </w:rPr>
    </w:lvl>
    <w:lvl w:ilvl="1" w:tplc="400A0003">
      <w:start w:val="1"/>
      <w:numFmt w:val="bullet"/>
      <w:lvlText w:val="o"/>
      <w:lvlJc w:val="left"/>
      <w:pPr>
        <w:ind w:left="1440" w:hanging="360"/>
      </w:pPr>
      <w:rPr>
        <w:rFonts w:ascii="Courier New" w:hAnsi="Courier New" w:cs="Courier New" w:hint="default"/>
      </w:rPr>
    </w:lvl>
    <w:lvl w:ilvl="2" w:tplc="400A0005">
      <w:start w:val="1"/>
      <w:numFmt w:val="bullet"/>
      <w:lvlText w:val=""/>
      <w:lvlJc w:val="left"/>
      <w:pPr>
        <w:ind w:left="2160" w:hanging="360"/>
      </w:pPr>
      <w:rPr>
        <w:rFonts w:ascii="Wingdings" w:hAnsi="Wingdings" w:hint="default"/>
      </w:rPr>
    </w:lvl>
    <w:lvl w:ilvl="3" w:tplc="400A0001">
      <w:start w:val="1"/>
      <w:numFmt w:val="bullet"/>
      <w:lvlText w:val=""/>
      <w:lvlJc w:val="left"/>
      <w:pPr>
        <w:ind w:left="2880" w:hanging="360"/>
      </w:pPr>
      <w:rPr>
        <w:rFonts w:ascii="Symbol" w:hAnsi="Symbol" w:hint="default"/>
      </w:rPr>
    </w:lvl>
    <w:lvl w:ilvl="4" w:tplc="400A0003">
      <w:start w:val="1"/>
      <w:numFmt w:val="bullet"/>
      <w:lvlText w:val="o"/>
      <w:lvlJc w:val="left"/>
      <w:pPr>
        <w:ind w:left="3600" w:hanging="360"/>
      </w:pPr>
      <w:rPr>
        <w:rFonts w:ascii="Courier New" w:hAnsi="Courier New" w:cs="Courier New" w:hint="default"/>
      </w:rPr>
    </w:lvl>
    <w:lvl w:ilvl="5" w:tplc="400A0005">
      <w:start w:val="1"/>
      <w:numFmt w:val="bullet"/>
      <w:lvlText w:val=""/>
      <w:lvlJc w:val="left"/>
      <w:pPr>
        <w:ind w:left="4320" w:hanging="360"/>
      </w:pPr>
      <w:rPr>
        <w:rFonts w:ascii="Wingdings" w:hAnsi="Wingdings" w:hint="default"/>
      </w:rPr>
    </w:lvl>
    <w:lvl w:ilvl="6" w:tplc="400A0001">
      <w:start w:val="1"/>
      <w:numFmt w:val="bullet"/>
      <w:lvlText w:val=""/>
      <w:lvlJc w:val="left"/>
      <w:pPr>
        <w:ind w:left="5040" w:hanging="360"/>
      </w:pPr>
      <w:rPr>
        <w:rFonts w:ascii="Symbol" w:hAnsi="Symbol" w:hint="default"/>
      </w:rPr>
    </w:lvl>
    <w:lvl w:ilvl="7" w:tplc="400A0003">
      <w:start w:val="1"/>
      <w:numFmt w:val="bullet"/>
      <w:lvlText w:val="o"/>
      <w:lvlJc w:val="left"/>
      <w:pPr>
        <w:ind w:left="5760" w:hanging="360"/>
      </w:pPr>
      <w:rPr>
        <w:rFonts w:ascii="Courier New" w:hAnsi="Courier New" w:cs="Courier New" w:hint="default"/>
      </w:rPr>
    </w:lvl>
    <w:lvl w:ilvl="8" w:tplc="400A0005">
      <w:start w:val="1"/>
      <w:numFmt w:val="bullet"/>
      <w:lvlText w:val=""/>
      <w:lvlJc w:val="left"/>
      <w:pPr>
        <w:ind w:left="6480" w:hanging="360"/>
      </w:pPr>
      <w:rPr>
        <w:rFonts w:ascii="Wingdings" w:hAnsi="Wingdings" w:hint="default"/>
      </w:rPr>
    </w:lvl>
  </w:abstractNum>
  <w:abstractNum w:abstractNumId="2" w15:restartNumberingAfterBreak="0">
    <w:nsid w:val="03755B42"/>
    <w:multiLevelType w:val="hybridMultilevel"/>
    <w:tmpl w:val="6EBA3956"/>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 w15:restartNumberingAfterBreak="0">
    <w:nsid w:val="081A7B68"/>
    <w:multiLevelType w:val="hybridMultilevel"/>
    <w:tmpl w:val="3A0EB2FC"/>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 w15:restartNumberingAfterBreak="0">
    <w:nsid w:val="0BEE54F8"/>
    <w:multiLevelType w:val="hybridMultilevel"/>
    <w:tmpl w:val="0186CD8A"/>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5" w15:restartNumberingAfterBreak="0">
    <w:nsid w:val="0FF449C8"/>
    <w:multiLevelType w:val="hybridMultilevel"/>
    <w:tmpl w:val="6F98A75E"/>
    <w:lvl w:ilvl="0" w:tplc="B0EE5234">
      <w:numFmt w:val="bullet"/>
      <w:lvlText w:val="-"/>
      <w:lvlJc w:val="left"/>
      <w:pPr>
        <w:ind w:left="720" w:hanging="360"/>
      </w:pPr>
      <w:rPr>
        <w:rFonts w:ascii="Verdana" w:eastAsiaTheme="minorHAnsi" w:hAnsi="Verdana" w:cstheme="minorBidi" w:hint="default"/>
        <w:b/>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6" w15:restartNumberingAfterBreak="0">
    <w:nsid w:val="15CD1A28"/>
    <w:multiLevelType w:val="hybridMultilevel"/>
    <w:tmpl w:val="3E58250A"/>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7" w15:restartNumberingAfterBreak="0">
    <w:nsid w:val="1C59307B"/>
    <w:multiLevelType w:val="hybridMultilevel"/>
    <w:tmpl w:val="275A11EE"/>
    <w:lvl w:ilvl="0" w:tplc="400A0001">
      <w:start w:val="1"/>
      <w:numFmt w:val="bullet"/>
      <w:lvlText w:val=""/>
      <w:lvlJc w:val="left"/>
      <w:pPr>
        <w:ind w:left="1080" w:hanging="360"/>
      </w:pPr>
      <w:rPr>
        <w:rFonts w:ascii="Symbol" w:hAnsi="Symbol" w:hint="default"/>
      </w:rPr>
    </w:lvl>
    <w:lvl w:ilvl="1" w:tplc="400A0003" w:tentative="1">
      <w:start w:val="1"/>
      <w:numFmt w:val="bullet"/>
      <w:lvlText w:val="o"/>
      <w:lvlJc w:val="left"/>
      <w:pPr>
        <w:ind w:left="1800" w:hanging="360"/>
      </w:pPr>
      <w:rPr>
        <w:rFonts w:ascii="Courier New" w:hAnsi="Courier New" w:cs="Courier New" w:hint="default"/>
      </w:rPr>
    </w:lvl>
    <w:lvl w:ilvl="2" w:tplc="400A0005" w:tentative="1">
      <w:start w:val="1"/>
      <w:numFmt w:val="bullet"/>
      <w:lvlText w:val=""/>
      <w:lvlJc w:val="left"/>
      <w:pPr>
        <w:ind w:left="2520" w:hanging="360"/>
      </w:pPr>
      <w:rPr>
        <w:rFonts w:ascii="Wingdings" w:hAnsi="Wingdings" w:hint="default"/>
      </w:rPr>
    </w:lvl>
    <w:lvl w:ilvl="3" w:tplc="400A0001" w:tentative="1">
      <w:start w:val="1"/>
      <w:numFmt w:val="bullet"/>
      <w:lvlText w:val=""/>
      <w:lvlJc w:val="left"/>
      <w:pPr>
        <w:ind w:left="3240" w:hanging="360"/>
      </w:pPr>
      <w:rPr>
        <w:rFonts w:ascii="Symbol" w:hAnsi="Symbol" w:hint="default"/>
      </w:rPr>
    </w:lvl>
    <w:lvl w:ilvl="4" w:tplc="400A0003" w:tentative="1">
      <w:start w:val="1"/>
      <w:numFmt w:val="bullet"/>
      <w:lvlText w:val="o"/>
      <w:lvlJc w:val="left"/>
      <w:pPr>
        <w:ind w:left="3960" w:hanging="360"/>
      </w:pPr>
      <w:rPr>
        <w:rFonts w:ascii="Courier New" w:hAnsi="Courier New" w:cs="Courier New" w:hint="default"/>
      </w:rPr>
    </w:lvl>
    <w:lvl w:ilvl="5" w:tplc="400A0005" w:tentative="1">
      <w:start w:val="1"/>
      <w:numFmt w:val="bullet"/>
      <w:lvlText w:val=""/>
      <w:lvlJc w:val="left"/>
      <w:pPr>
        <w:ind w:left="4680" w:hanging="360"/>
      </w:pPr>
      <w:rPr>
        <w:rFonts w:ascii="Wingdings" w:hAnsi="Wingdings" w:hint="default"/>
      </w:rPr>
    </w:lvl>
    <w:lvl w:ilvl="6" w:tplc="400A0001" w:tentative="1">
      <w:start w:val="1"/>
      <w:numFmt w:val="bullet"/>
      <w:lvlText w:val=""/>
      <w:lvlJc w:val="left"/>
      <w:pPr>
        <w:ind w:left="5400" w:hanging="360"/>
      </w:pPr>
      <w:rPr>
        <w:rFonts w:ascii="Symbol" w:hAnsi="Symbol" w:hint="default"/>
      </w:rPr>
    </w:lvl>
    <w:lvl w:ilvl="7" w:tplc="400A0003" w:tentative="1">
      <w:start w:val="1"/>
      <w:numFmt w:val="bullet"/>
      <w:lvlText w:val="o"/>
      <w:lvlJc w:val="left"/>
      <w:pPr>
        <w:ind w:left="6120" w:hanging="360"/>
      </w:pPr>
      <w:rPr>
        <w:rFonts w:ascii="Courier New" w:hAnsi="Courier New" w:cs="Courier New" w:hint="default"/>
      </w:rPr>
    </w:lvl>
    <w:lvl w:ilvl="8" w:tplc="400A0005" w:tentative="1">
      <w:start w:val="1"/>
      <w:numFmt w:val="bullet"/>
      <w:lvlText w:val=""/>
      <w:lvlJc w:val="left"/>
      <w:pPr>
        <w:ind w:left="6840" w:hanging="360"/>
      </w:pPr>
      <w:rPr>
        <w:rFonts w:ascii="Wingdings" w:hAnsi="Wingdings" w:hint="default"/>
      </w:rPr>
    </w:lvl>
  </w:abstractNum>
  <w:abstractNum w:abstractNumId="8" w15:restartNumberingAfterBreak="0">
    <w:nsid w:val="241F66C2"/>
    <w:multiLevelType w:val="hybridMultilevel"/>
    <w:tmpl w:val="EFD68402"/>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9" w15:restartNumberingAfterBreak="0">
    <w:nsid w:val="2AFB1939"/>
    <w:multiLevelType w:val="hybridMultilevel"/>
    <w:tmpl w:val="A35217AC"/>
    <w:lvl w:ilvl="0" w:tplc="400A0001">
      <w:start w:val="1"/>
      <w:numFmt w:val="bullet"/>
      <w:lvlText w:val=""/>
      <w:lvlJc w:val="left"/>
      <w:pPr>
        <w:ind w:left="1080" w:hanging="360"/>
      </w:pPr>
      <w:rPr>
        <w:rFonts w:ascii="Symbol" w:hAnsi="Symbol" w:hint="default"/>
      </w:rPr>
    </w:lvl>
    <w:lvl w:ilvl="1" w:tplc="400A0003" w:tentative="1">
      <w:start w:val="1"/>
      <w:numFmt w:val="bullet"/>
      <w:lvlText w:val="o"/>
      <w:lvlJc w:val="left"/>
      <w:pPr>
        <w:ind w:left="1800" w:hanging="360"/>
      </w:pPr>
      <w:rPr>
        <w:rFonts w:ascii="Courier New" w:hAnsi="Courier New" w:cs="Courier New" w:hint="default"/>
      </w:rPr>
    </w:lvl>
    <w:lvl w:ilvl="2" w:tplc="400A0005" w:tentative="1">
      <w:start w:val="1"/>
      <w:numFmt w:val="bullet"/>
      <w:lvlText w:val=""/>
      <w:lvlJc w:val="left"/>
      <w:pPr>
        <w:ind w:left="2520" w:hanging="360"/>
      </w:pPr>
      <w:rPr>
        <w:rFonts w:ascii="Wingdings" w:hAnsi="Wingdings" w:hint="default"/>
      </w:rPr>
    </w:lvl>
    <w:lvl w:ilvl="3" w:tplc="400A0001" w:tentative="1">
      <w:start w:val="1"/>
      <w:numFmt w:val="bullet"/>
      <w:lvlText w:val=""/>
      <w:lvlJc w:val="left"/>
      <w:pPr>
        <w:ind w:left="3240" w:hanging="360"/>
      </w:pPr>
      <w:rPr>
        <w:rFonts w:ascii="Symbol" w:hAnsi="Symbol" w:hint="default"/>
      </w:rPr>
    </w:lvl>
    <w:lvl w:ilvl="4" w:tplc="400A0003" w:tentative="1">
      <w:start w:val="1"/>
      <w:numFmt w:val="bullet"/>
      <w:lvlText w:val="o"/>
      <w:lvlJc w:val="left"/>
      <w:pPr>
        <w:ind w:left="3960" w:hanging="360"/>
      </w:pPr>
      <w:rPr>
        <w:rFonts w:ascii="Courier New" w:hAnsi="Courier New" w:cs="Courier New" w:hint="default"/>
      </w:rPr>
    </w:lvl>
    <w:lvl w:ilvl="5" w:tplc="400A0005" w:tentative="1">
      <w:start w:val="1"/>
      <w:numFmt w:val="bullet"/>
      <w:lvlText w:val=""/>
      <w:lvlJc w:val="left"/>
      <w:pPr>
        <w:ind w:left="4680" w:hanging="360"/>
      </w:pPr>
      <w:rPr>
        <w:rFonts w:ascii="Wingdings" w:hAnsi="Wingdings" w:hint="default"/>
      </w:rPr>
    </w:lvl>
    <w:lvl w:ilvl="6" w:tplc="400A0001" w:tentative="1">
      <w:start w:val="1"/>
      <w:numFmt w:val="bullet"/>
      <w:lvlText w:val=""/>
      <w:lvlJc w:val="left"/>
      <w:pPr>
        <w:ind w:left="5400" w:hanging="360"/>
      </w:pPr>
      <w:rPr>
        <w:rFonts w:ascii="Symbol" w:hAnsi="Symbol" w:hint="default"/>
      </w:rPr>
    </w:lvl>
    <w:lvl w:ilvl="7" w:tplc="400A0003" w:tentative="1">
      <w:start w:val="1"/>
      <w:numFmt w:val="bullet"/>
      <w:lvlText w:val="o"/>
      <w:lvlJc w:val="left"/>
      <w:pPr>
        <w:ind w:left="6120" w:hanging="360"/>
      </w:pPr>
      <w:rPr>
        <w:rFonts w:ascii="Courier New" w:hAnsi="Courier New" w:cs="Courier New" w:hint="default"/>
      </w:rPr>
    </w:lvl>
    <w:lvl w:ilvl="8" w:tplc="400A0005" w:tentative="1">
      <w:start w:val="1"/>
      <w:numFmt w:val="bullet"/>
      <w:lvlText w:val=""/>
      <w:lvlJc w:val="left"/>
      <w:pPr>
        <w:ind w:left="6840" w:hanging="360"/>
      </w:pPr>
      <w:rPr>
        <w:rFonts w:ascii="Wingdings" w:hAnsi="Wingdings" w:hint="default"/>
      </w:rPr>
    </w:lvl>
  </w:abstractNum>
  <w:abstractNum w:abstractNumId="10" w15:restartNumberingAfterBreak="0">
    <w:nsid w:val="2BB03968"/>
    <w:multiLevelType w:val="hybridMultilevel"/>
    <w:tmpl w:val="1952A320"/>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1" w15:restartNumberingAfterBreak="0">
    <w:nsid w:val="2BE47B8E"/>
    <w:multiLevelType w:val="hybridMultilevel"/>
    <w:tmpl w:val="9910A89C"/>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2" w15:restartNumberingAfterBreak="0">
    <w:nsid w:val="2CF62139"/>
    <w:multiLevelType w:val="multilevel"/>
    <w:tmpl w:val="0F74577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13" w15:restartNumberingAfterBreak="0">
    <w:nsid w:val="2FF22580"/>
    <w:multiLevelType w:val="hybridMultilevel"/>
    <w:tmpl w:val="96E095C8"/>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4" w15:restartNumberingAfterBreak="0">
    <w:nsid w:val="30A55A97"/>
    <w:multiLevelType w:val="multilevel"/>
    <w:tmpl w:val="423EA352"/>
    <w:lvl w:ilvl="0">
      <w:start w:val="1"/>
      <w:numFmt w:val="bullet"/>
      <w:lvlText w:val="●"/>
      <w:lvlJc w:val="left"/>
      <w:pPr>
        <w:ind w:left="720" w:firstLine="360"/>
      </w:pPr>
      <w:rPr>
        <w:rFonts w:ascii="Arial" w:eastAsia="Arial" w:hAnsi="Arial" w:cs="Arial"/>
        <w:b w:val="0"/>
        <w:i w:val="0"/>
        <w:smallCaps w:val="0"/>
        <w:strike w:val="0"/>
        <w:dstrike w:val="0"/>
        <w:color w:val="000000"/>
        <w:sz w:val="22"/>
        <w:u w:val="none"/>
        <w:effect w:val="none"/>
        <w:vertAlign w:val="baseline"/>
      </w:rPr>
    </w:lvl>
    <w:lvl w:ilvl="1">
      <w:start w:val="1"/>
      <w:numFmt w:val="bullet"/>
      <w:lvlText w:val="○"/>
      <w:lvlJc w:val="left"/>
      <w:pPr>
        <w:ind w:left="1440" w:firstLine="1080"/>
      </w:pPr>
      <w:rPr>
        <w:rFonts w:ascii="Arial" w:eastAsia="Arial" w:hAnsi="Arial" w:cs="Arial"/>
        <w:b w:val="0"/>
        <w:i w:val="0"/>
        <w:smallCaps w:val="0"/>
        <w:strike w:val="0"/>
        <w:dstrike w:val="0"/>
        <w:color w:val="000000"/>
        <w:sz w:val="22"/>
        <w:u w:val="none"/>
        <w:effect w:val="none"/>
        <w:vertAlign w:val="baseline"/>
      </w:rPr>
    </w:lvl>
    <w:lvl w:ilvl="2">
      <w:start w:val="1"/>
      <w:numFmt w:val="bullet"/>
      <w:lvlText w:val="■"/>
      <w:lvlJc w:val="left"/>
      <w:pPr>
        <w:ind w:left="2160" w:firstLine="1800"/>
      </w:pPr>
      <w:rPr>
        <w:rFonts w:ascii="Arial" w:eastAsia="Arial" w:hAnsi="Arial" w:cs="Arial"/>
        <w:b w:val="0"/>
        <w:i w:val="0"/>
        <w:smallCaps w:val="0"/>
        <w:strike w:val="0"/>
        <w:dstrike w:val="0"/>
        <w:color w:val="000000"/>
        <w:sz w:val="22"/>
        <w:u w:val="none"/>
        <w:effect w:val="none"/>
        <w:vertAlign w:val="baseline"/>
      </w:rPr>
    </w:lvl>
    <w:lvl w:ilvl="3">
      <w:start w:val="1"/>
      <w:numFmt w:val="bullet"/>
      <w:lvlText w:val="●"/>
      <w:lvlJc w:val="left"/>
      <w:pPr>
        <w:ind w:left="2880" w:firstLine="2520"/>
      </w:pPr>
      <w:rPr>
        <w:rFonts w:ascii="Arial" w:eastAsia="Arial" w:hAnsi="Arial" w:cs="Arial"/>
        <w:b w:val="0"/>
        <w:i w:val="0"/>
        <w:smallCaps w:val="0"/>
        <w:strike w:val="0"/>
        <w:dstrike w:val="0"/>
        <w:color w:val="000000"/>
        <w:sz w:val="22"/>
        <w:u w:val="none"/>
        <w:effect w:val="none"/>
        <w:vertAlign w:val="baseline"/>
      </w:rPr>
    </w:lvl>
    <w:lvl w:ilvl="4">
      <w:start w:val="1"/>
      <w:numFmt w:val="bullet"/>
      <w:lvlText w:val="○"/>
      <w:lvlJc w:val="left"/>
      <w:pPr>
        <w:ind w:left="3600" w:firstLine="3240"/>
      </w:pPr>
      <w:rPr>
        <w:rFonts w:ascii="Arial" w:eastAsia="Arial" w:hAnsi="Arial" w:cs="Arial"/>
        <w:b w:val="0"/>
        <w:i w:val="0"/>
        <w:smallCaps w:val="0"/>
        <w:strike w:val="0"/>
        <w:dstrike w:val="0"/>
        <w:color w:val="000000"/>
        <w:sz w:val="22"/>
        <w:u w:val="none"/>
        <w:effect w:val="none"/>
        <w:vertAlign w:val="baseline"/>
      </w:rPr>
    </w:lvl>
    <w:lvl w:ilvl="5">
      <w:start w:val="1"/>
      <w:numFmt w:val="bullet"/>
      <w:lvlText w:val="■"/>
      <w:lvlJc w:val="left"/>
      <w:pPr>
        <w:ind w:left="4320" w:firstLine="3960"/>
      </w:pPr>
      <w:rPr>
        <w:rFonts w:ascii="Arial" w:eastAsia="Arial" w:hAnsi="Arial" w:cs="Arial"/>
        <w:b w:val="0"/>
        <w:i w:val="0"/>
        <w:smallCaps w:val="0"/>
        <w:strike w:val="0"/>
        <w:dstrike w:val="0"/>
        <w:color w:val="000000"/>
        <w:sz w:val="22"/>
        <w:u w:val="none"/>
        <w:effect w:val="none"/>
        <w:vertAlign w:val="baseline"/>
      </w:rPr>
    </w:lvl>
    <w:lvl w:ilvl="6">
      <w:start w:val="1"/>
      <w:numFmt w:val="bullet"/>
      <w:lvlText w:val="●"/>
      <w:lvlJc w:val="left"/>
      <w:pPr>
        <w:ind w:left="5040" w:firstLine="4680"/>
      </w:pPr>
      <w:rPr>
        <w:rFonts w:ascii="Arial" w:eastAsia="Arial" w:hAnsi="Arial" w:cs="Arial"/>
        <w:b w:val="0"/>
        <w:i w:val="0"/>
        <w:smallCaps w:val="0"/>
        <w:strike w:val="0"/>
        <w:dstrike w:val="0"/>
        <w:color w:val="000000"/>
        <w:sz w:val="22"/>
        <w:u w:val="none"/>
        <w:effect w:val="none"/>
        <w:vertAlign w:val="baseline"/>
      </w:rPr>
    </w:lvl>
    <w:lvl w:ilvl="7">
      <w:start w:val="1"/>
      <w:numFmt w:val="bullet"/>
      <w:lvlText w:val="○"/>
      <w:lvlJc w:val="left"/>
      <w:pPr>
        <w:ind w:left="5760" w:firstLine="5400"/>
      </w:pPr>
      <w:rPr>
        <w:rFonts w:ascii="Arial" w:eastAsia="Arial" w:hAnsi="Arial" w:cs="Arial"/>
        <w:b w:val="0"/>
        <w:i w:val="0"/>
        <w:smallCaps w:val="0"/>
        <w:strike w:val="0"/>
        <w:dstrike w:val="0"/>
        <w:color w:val="000000"/>
        <w:sz w:val="22"/>
        <w:u w:val="none"/>
        <w:effect w:val="none"/>
        <w:vertAlign w:val="baseline"/>
      </w:rPr>
    </w:lvl>
    <w:lvl w:ilvl="8">
      <w:start w:val="1"/>
      <w:numFmt w:val="bullet"/>
      <w:lvlText w:val="■"/>
      <w:lvlJc w:val="left"/>
      <w:pPr>
        <w:ind w:left="6480" w:firstLine="6120"/>
      </w:pPr>
      <w:rPr>
        <w:rFonts w:ascii="Arial" w:eastAsia="Arial" w:hAnsi="Arial" w:cs="Arial"/>
        <w:b w:val="0"/>
        <w:i w:val="0"/>
        <w:smallCaps w:val="0"/>
        <w:strike w:val="0"/>
        <w:dstrike w:val="0"/>
        <w:color w:val="000000"/>
        <w:sz w:val="22"/>
        <w:u w:val="none"/>
        <w:effect w:val="none"/>
        <w:vertAlign w:val="baseline"/>
      </w:rPr>
    </w:lvl>
  </w:abstractNum>
  <w:abstractNum w:abstractNumId="15" w15:restartNumberingAfterBreak="0">
    <w:nsid w:val="30F61333"/>
    <w:multiLevelType w:val="hybridMultilevel"/>
    <w:tmpl w:val="9BDA85F8"/>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6" w15:restartNumberingAfterBreak="0">
    <w:nsid w:val="32582193"/>
    <w:multiLevelType w:val="hybridMultilevel"/>
    <w:tmpl w:val="8B803EAE"/>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7" w15:restartNumberingAfterBreak="0">
    <w:nsid w:val="333541FC"/>
    <w:multiLevelType w:val="hybridMultilevel"/>
    <w:tmpl w:val="167ABCC6"/>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8" w15:restartNumberingAfterBreak="0">
    <w:nsid w:val="399E147F"/>
    <w:multiLevelType w:val="hybridMultilevel"/>
    <w:tmpl w:val="DA80FDDE"/>
    <w:lvl w:ilvl="0" w:tplc="2B9EDBFC">
      <w:start w:val="1"/>
      <w:numFmt w:val="decimal"/>
      <w:lvlText w:val="%1."/>
      <w:lvlJc w:val="left"/>
      <w:pPr>
        <w:ind w:left="435" w:hanging="360"/>
      </w:pPr>
      <w:rPr>
        <w:rFonts w:hint="default"/>
        <w:b/>
      </w:rPr>
    </w:lvl>
    <w:lvl w:ilvl="1" w:tplc="400A0019" w:tentative="1">
      <w:start w:val="1"/>
      <w:numFmt w:val="lowerLetter"/>
      <w:lvlText w:val="%2."/>
      <w:lvlJc w:val="left"/>
      <w:pPr>
        <w:ind w:left="1155" w:hanging="360"/>
      </w:pPr>
    </w:lvl>
    <w:lvl w:ilvl="2" w:tplc="400A001B" w:tentative="1">
      <w:start w:val="1"/>
      <w:numFmt w:val="lowerRoman"/>
      <w:lvlText w:val="%3."/>
      <w:lvlJc w:val="right"/>
      <w:pPr>
        <w:ind w:left="1875" w:hanging="180"/>
      </w:pPr>
    </w:lvl>
    <w:lvl w:ilvl="3" w:tplc="400A000F" w:tentative="1">
      <w:start w:val="1"/>
      <w:numFmt w:val="decimal"/>
      <w:lvlText w:val="%4."/>
      <w:lvlJc w:val="left"/>
      <w:pPr>
        <w:ind w:left="2595" w:hanging="360"/>
      </w:pPr>
    </w:lvl>
    <w:lvl w:ilvl="4" w:tplc="400A0019" w:tentative="1">
      <w:start w:val="1"/>
      <w:numFmt w:val="lowerLetter"/>
      <w:lvlText w:val="%5."/>
      <w:lvlJc w:val="left"/>
      <w:pPr>
        <w:ind w:left="3315" w:hanging="360"/>
      </w:pPr>
    </w:lvl>
    <w:lvl w:ilvl="5" w:tplc="400A001B" w:tentative="1">
      <w:start w:val="1"/>
      <w:numFmt w:val="lowerRoman"/>
      <w:lvlText w:val="%6."/>
      <w:lvlJc w:val="right"/>
      <w:pPr>
        <w:ind w:left="4035" w:hanging="180"/>
      </w:pPr>
    </w:lvl>
    <w:lvl w:ilvl="6" w:tplc="400A000F" w:tentative="1">
      <w:start w:val="1"/>
      <w:numFmt w:val="decimal"/>
      <w:lvlText w:val="%7."/>
      <w:lvlJc w:val="left"/>
      <w:pPr>
        <w:ind w:left="4755" w:hanging="360"/>
      </w:pPr>
    </w:lvl>
    <w:lvl w:ilvl="7" w:tplc="400A0019" w:tentative="1">
      <w:start w:val="1"/>
      <w:numFmt w:val="lowerLetter"/>
      <w:lvlText w:val="%8."/>
      <w:lvlJc w:val="left"/>
      <w:pPr>
        <w:ind w:left="5475" w:hanging="360"/>
      </w:pPr>
    </w:lvl>
    <w:lvl w:ilvl="8" w:tplc="400A001B" w:tentative="1">
      <w:start w:val="1"/>
      <w:numFmt w:val="lowerRoman"/>
      <w:lvlText w:val="%9."/>
      <w:lvlJc w:val="right"/>
      <w:pPr>
        <w:ind w:left="6195" w:hanging="180"/>
      </w:pPr>
    </w:lvl>
  </w:abstractNum>
  <w:abstractNum w:abstractNumId="19" w15:restartNumberingAfterBreak="0">
    <w:nsid w:val="3CD500B7"/>
    <w:multiLevelType w:val="hybridMultilevel"/>
    <w:tmpl w:val="43CAF17A"/>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0" w15:restartNumberingAfterBreak="0">
    <w:nsid w:val="3F892BF0"/>
    <w:multiLevelType w:val="multilevel"/>
    <w:tmpl w:val="8D4E6D14"/>
    <w:lvl w:ilvl="0">
      <w:start w:val="2"/>
      <w:numFmt w:val="decimal"/>
      <w:lvlText w:val="%1."/>
      <w:lvlJc w:val="left"/>
      <w:pPr>
        <w:ind w:left="480" w:hanging="480"/>
      </w:pPr>
      <w:rPr>
        <w:rFonts w:hint="default"/>
        <w:b/>
      </w:rPr>
    </w:lvl>
    <w:lvl w:ilvl="1">
      <w:start w:val="4"/>
      <w:numFmt w:val="decimal"/>
      <w:lvlText w:val="%1.%2."/>
      <w:lvlJc w:val="left"/>
      <w:pPr>
        <w:ind w:left="1080" w:hanging="720"/>
      </w:pPr>
      <w:rPr>
        <w:rFonts w:hint="default"/>
        <w:b/>
      </w:rPr>
    </w:lvl>
    <w:lvl w:ilvl="2">
      <w:start w:val="1"/>
      <w:numFmt w:val="decimal"/>
      <w:lvlText w:val="%1.%2.%3."/>
      <w:lvlJc w:val="left"/>
      <w:pPr>
        <w:ind w:left="1800" w:hanging="108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880" w:hanging="1440"/>
      </w:pPr>
      <w:rPr>
        <w:rFonts w:hint="default"/>
        <w:b/>
      </w:rPr>
    </w:lvl>
    <w:lvl w:ilvl="5">
      <w:start w:val="1"/>
      <w:numFmt w:val="decimal"/>
      <w:lvlText w:val="%1.%2.%3.%4.%5.%6."/>
      <w:lvlJc w:val="left"/>
      <w:pPr>
        <w:ind w:left="3600" w:hanging="1800"/>
      </w:pPr>
      <w:rPr>
        <w:rFonts w:hint="default"/>
        <w:b/>
      </w:rPr>
    </w:lvl>
    <w:lvl w:ilvl="6">
      <w:start w:val="1"/>
      <w:numFmt w:val="decimal"/>
      <w:lvlText w:val="%1.%2.%3.%4.%5.%6.%7."/>
      <w:lvlJc w:val="left"/>
      <w:pPr>
        <w:ind w:left="4320" w:hanging="2160"/>
      </w:pPr>
      <w:rPr>
        <w:rFonts w:hint="default"/>
        <w:b/>
      </w:rPr>
    </w:lvl>
    <w:lvl w:ilvl="7">
      <w:start w:val="1"/>
      <w:numFmt w:val="decimal"/>
      <w:lvlText w:val="%1.%2.%3.%4.%5.%6.%7.%8."/>
      <w:lvlJc w:val="left"/>
      <w:pPr>
        <w:ind w:left="4680" w:hanging="2160"/>
      </w:pPr>
      <w:rPr>
        <w:rFonts w:hint="default"/>
        <w:b/>
      </w:rPr>
    </w:lvl>
    <w:lvl w:ilvl="8">
      <w:start w:val="1"/>
      <w:numFmt w:val="decimal"/>
      <w:lvlText w:val="%1.%2.%3.%4.%5.%6.%7.%8.%9."/>
      <w:lvlJc w:val="left"/>
      <w:pPr>
        <w:ind w:left="5400" w:hanging="2520"/>
      </w:pPr>
      <w:rPr>
        <w:rFonts w:hint="default"/>
        <w:b/>
      </w:rPr>
    </w:lvl>
  </w:abstractNum>
  <w:abstractNum w:abstractNumId="21" w15:restartNumberingAfterBreak="0">
    <w:nsid w:val="45215679"/>
    <w:multiLevelType w:val="hybridMultilevel"/>
    <w:tmpl w:val="36D4EB9E"/>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2" w15:restartNumberingAfterBreak="0">
    <w:nsid w:val="46AD0F91"/>
    <w:multiLevelType w:val="hybridMultilevel"/>
    <w:tmpl w:val="DED8BF68"/>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3" w15:restartNumberingAfterBreak="0">
    <w:nsid w:val="48163391"/>
    <w:multiLevelType w:val="hybridMultilevel"/>
    <w:tmpl w:val="FD846F42"/>
    <w:lvl w:ilvl="0" w:tplc="400A0001">
      <w:start w:val="1"/>
      <w:numFmt w:val="bullet"/>
      <w:lvlText w:val=""/>
      <w:lvlJc w:val="left"/>
      <w:pPr>
        <w:ind w:left="1080" w:hanging="360"/>
      </w:pPr>
      <w:rPr>
        <w:rFonts w:ascii="Symbol" w:hAnsi="Symbol" w:hint="default"/>
      </w:rPr>
    </w:lvl>
    <w:lvl w:ilvl="1" w:tplc="400A0003">
      <w:start w:val="1"/>
      <w:numFmt w:val="bullet"/>
      <w:lvlText w:val="o"/>
      <w:lvlJc w:val="left"/>
      <w:pPr>
        <w:ind w:left="1800" w:hanging="360"/>
      </w:pPr>
      <w:rPr>
        <w:rFonts w:ascii="Courier New" w:hAnsi="Courier New" w:cs="Courier New" w:hint="default"/>
      </w:rPr>
    </w:lvl>
    <w:lvl w:ilvl="2" w:tplc="400A0005" w:tentative="1">
      <w:start w:val="1"/>
      <w:numFmt w:val="bullet"/>
      <w:lvlText w:val=""/>
      <w:lvlJc w:val="left"/>
      <w:pPr>
        <w:ind w:left="2520" w:hanging="360"/>
      </w:pPr>
      <w:rPr>
        <w:rFonts w:ascii="Wingdings" w:hAnsi="Wingdings" w:hint="default"/>
      </w:rPr>
    </w:lvl>
    <w:lvl w:ilvl="3" w:tplc="400A0001" w:tentative="1">
      <w:start w:val="1"/>
      <w:numFmt w:val="bullet"/>
      <w:lvlText w:val=""/>
      <w:lvlJc w:val="left"/>
      <w:pPr>
        <w:ind w:left="3240" w:hanging="360"/>
      </w:pPr>
      <w:rPr>
        <w:rFonts w:ascii="Symbol" w:hAnsi="Symbol" w:hint="default"/>
      </w:rPr>
    </w:lvl>
    <w:lvl w:ilvl="4" w:tplc="400A0003" w:tentative="1">
      <w:start w:val="1"/>
      <w:numFmt w:val="bullet"/>
      <w:lvlText w:val="o"/>
      <w:lvlJc w:val="left"/>
      <w:pPr>
        <w:ind w:left="3960" w:hanging="360"/>
      </w:pPr>
      <w:rPr>
        <w:rFonts w:ascii="Courier New" w:hAnsi="Courier New" w:cs="Courier New" w:hint="default"/>
      </w:rPr>
    </w:lvl>
    <w:lvl w:ilvl="5" w:tplc="400A0005" w:tentative="1">
      <w:start w:val="1"/>
      <w:numFmt w:val="bullet"/>
      <w:lvlText w:val=""/>
      <w:lvlJc w:val="left"/>
      <w:pPr>
        <w:ind w:left="4680" w:hanging="360"/>
      </w:pPr>
      <w:rPr>
        <w:rFonts w:ascii="Wingdings" w:hAnsi="Wingdings" w:hint="default"/>
      </w:rPr>
    </w:lvl>
    <w:lvl w:ilvl="6" w:tplc="400A0001" w:tentative="1">
      <w:start w:val="1"/>
      <w:numFmt w:val="bullet"/>
      <w:lvlText w:val=""/>
      <w:lvlJc w:val="left"/>
      <w:pPr>
        <w:ind w:left="5400" w:hanging="360"/>
      </w:pPr>
      <w:rPr>
        <w:rFonts w:ascii="Symbol" w:hAnsi="Symbol" w:hint="default"/>
      </w:rPr>
    </w:lvl>
    <w:lvl w:ilvl="7" w:tplc="400A0003" w:tentative="1">
      <w:start w:val="1"/>
      <w:numFmt w:val="bullet"/>
      <w:lvlText w:val="o"/>
      <w:lvlJc w:val="left"/>
      <w:pPr>
        <w:ind w:left="6120" w:hanging="360"/>
      </w:pPr>
      <w:rPr>
        <w:rFonts w:ascii="Courier New" w:hAnsi="Courier New" w:cs="Courier New" w:hint="default"/>
      </w:rPr>
    </w:lvl>
    <w:lvl w:ilvl="8" w:tplc="400A0005" w:tentative="1">
      <w:start w:val="1"/>
      <w:numFmt w:val="bullet"/>
      <w:lvlText w:val=""/>
      <w:lvlJc w:val="left"/>
      <w:pPr>
        <w:ind w:left="6840" w:hanging="360"/>
      </w:pPr>
      <w:rPr>
        <w:rFonts w:ascii="Wingdings" w:hAnsi="Wingdings" w:hint="default"/>
      </w:rPr>
    </w:lvl>
  </w:abstractNum>
  <w:abstractNum w:abstractNumId="24" w15:restartNumberingAfterBreak="0">
    <w:nsid w:val="49614E4C"/>
    <w:multiLevelType w:val="hybridMultilevel"/>
    <w:tmpl w:val="E18431E2"/>
    <w:lvl w:ilvl="0" w:tplc="400A0001">
      <w:start w:val="1"/>
      <w:numFmt w:val="bullet"/>
      <w:lvlText w:val=""/>
      <w:lvlJc w:val="left"/>
      <w:pPr>
        <w:ind w:left="720" w:hanging="360"/>
      </w:pPr>
      <w:rPr>
        <w:rFonts w:ascii="Symbol" w:hAnsi="Symbol" w:hint="default"/>
      </w:rPr>
    </w:lvl>
    <w:lvl w:ilvl="1" w:tplc="400A0003">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5" w15:restartNumberingAfterBreak="0">
    <w:nsid w:val="49C31007"/>
    <w:multiLevelType w:val="multilevel"/>
    <w:tmpl w:val="2826B586"/>
    <w:lvl w:ilvl="0">
      <w:start w:val="1"/>
      <w:numFmt w:val="decimal"/>
      <w:lvlText w:val="%1"/>
      <w:lvlJc w:val="left"/>
      <w:pPr>
        <w:ind w:left="645" w:hanging="645"/>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440" w:hanging="108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3240" w:hanging="216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26" w15:restartNumberingAfterBreak="0">
    <w:nsid w:val="4B15242B"/>
    <w:multiLevelType w:val="hybridMultilevel"/>
    <w:tmpl w:val="75DCF4C4"/>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7" w15:restartNumberingAfterBreak="0">
    <w:nsid w:val="50052114"/>
    <w:multiLevelType w:val="hybridMultilevel"/>
    <w:tmpl w:val="5E3CAAC0"/>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8" w15:restartNumberingAfterBreak="0">
    <w:nsid w:val="517962D7"/>
    <w:multiLevelType w:val="hybridMultilevel"/>
    <w:tmpl w:val="71EAB4FA"/>
    <w:lvl w:ilvl="0" w:tplc="400A000F">
      <w:start w:val="1"/>
      <w:numFmt w:val="decimal"/>
      <w:lvlText w:val="%1."/>
      <w:lvlJc w:val="left"/>
      <w:pPr>
        <w:ind w:left="720" w:hanging="360"/>
      </w:pPr>
      <w:rPr>
        <w:rFonts w:hint="default"/>
      </w:rPr>
    </w:lvl>
    <w:lvl w:ilvl="1" w:tplc="400A0019">
      <w:start w:val="1"/>
      <w:numFmt w:val="lowerLetter"/>
      <w:lvlText w:val="%2."/>
      <w:lvlJc w:val="left"/>
      <w:pPr>
        <w:ind w:left="1440" w:hanging="360"/>
      </w:pPr>
    </w:lvl>
    <w:lvl w:ilvl="2" w:tplc="400A001B">
      <w:start w:val="1"/>
      <w:numFmt w:val="lowerRoman"/>
      <w:lvlText w:val="%3."/>
      <w:lvlJc w:val="right"/>
      <w:pPr>
        <w:ind w:left="2160" w:hanging="180"/>
      </w:pPr>
    </w:lvl>
    <w:lvl w:ilvl="3" w:tplc="400A000F">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9" w15:restartNumberingAfterBreak="0">
    <w:nsid w:val="528F7F97"/>
    <w:multiLevelType w:val="hybridMultilevel"/>
    <w:tmpl w:val="37B2219E"/>
    <w:lvl w:ilvl="0" w:tplc="400A0001">
      <w:start w:val="1"/>
      <w:numFmt w:val="bullet"/>
      <w:lvlText w:val=""/>
      <w:lvlJc w:val="left"/>
      <w:pPr>
        <w:ind w:left="1080" w:hanging="360"/>
      </w:pPr>
      <w:rPr>
        <w:rFonts w:ascii="Symbol" w:hAnsi="Symbol" w:hint="default"/>
      </w:rPr>
    </w:lvl>
    <w:lvl w:ilvl="1" w:tplc="400A0003" w:tentative="1">
      <w:start w:val="1"/>
      <w:numFmt w:val="bullet"/>
      <w:lvlText w:val="o"/>
      <w:lvlJc w:val="left"/>
      <w:pPr>
        <w:ind w:left="1800" w:hanging="360"/>
      </w:pPr>
      <w:rPr>
        <w:rFonts w:ascii="Courier New" w:hAnsi="Courier New" w:cs="Courier New" w:hint="default"/>
      </w:rPr>
    </w:lvl>
    <w:lvl w:ilvl="2" w:tplc="400A0005" w:tentative="1">
      <w:start w:val="1"/>
      <w:numFmt w:val="bullet"/>
      <w:lvlText w:val=""/>
      <w:lvlJc w:val="left"/>
      <w:pPr>
        <w:ind w:left="2520" w:hanging="360"/>
      </w:pPr>
      <w:rPr>
        <w:rFonts w:ascii="Wingdings" w:hAnsi="Wingdings" w:hint="default"/>
      </w:rPr>
    </w:lvl>
    <w:lvl w:ilvl="3" w:tplc="400A0001" w:tentative="1">
      <w:start w:val="1"/>
      <w:numFmt w:val="bullet"/>
      <w:lvlText w:val=""/>
      <w:lvlJc w:val="left"/>
      <w:pPr>
        <w:ind w:left="3240" w:hanging="360"/>
      </w:pPr>
      <w:rPr>
        <w:rFonts w:ascii="Symbol" w:hAnsi="Symbol" w:hint="default"/>
      </w:rPr>
    </w:lvl>
    <w:lvl w:ilvl="4" w:tplc="400A0003" w:tentative="1">
      <w:start w:val="1"/>
      <w:numFmt w:val="bullet"/>
      <w:lvlText w:val="o"/>
      <w:lvlJc w:val="left"/>
      <w:pPr>
        <w:ind w:left="3960" w:hanging="360"/>
      </w:pPr>
      <w:rPr>
        <w:rFonts w:ascii="Courier New" w:hAnsi="Courier New" w:cs="Courier New" w:hint="default"/>
      </w:rPr>
    </w:lvl>
    <w:lvl w:ilvl="5" w:tplc="400A0005" w:tentative="1">
      <w:start w:val="1"/>
      <w:numFmt w:val="bullet"/>
      <w:lvlText w:val=""/>
      <w:lvlJc w:val="left"/>
      <w:pPr>
        <w:ind w:left="4680" w:hanging="360"/>
      </w:pPr>
      <w:rPr>
        <w:rFonts w:ascii="Wingdings" w:hAnsi="Wingdings" w:hint="default"/>
      </w:rPr>
    </w:lvl>
    <w:lvl w:ilvl="6" w:tplc="400A0001" w:tentative="1">
      <w:start w:val="1"/>
      <w:numFmt w:val="bullet"/>
      <w:lvlText w:val=""/>
      <w:lvlJc w:val="left"/>
      <w:pPr>
        <w:ind w:left="5400" w:hanging="360"/>
      </w:pPr>
      <w:rPr>
        <w:rFonts w:ascii="Symbol" w:hAnsi="Symbol" w:hint="default"/>
      </w:rPr>
    </w:lvl>
    <w:lvl w:ilvl="7" w:tplc="400A0003" w:tentative="1">
      <w:start w:val="1"/>
      <w:numFmt w:val="bullet"/>
      <w:lvlText w:val="o"/>
      <w:lvlJc w:val="left"/>
      <w:pPr>
        <w:ind w:left="6120" w:hanging="360"/>
      </w:pPr>
      <w:rPr>
        <w:rFonts w:ascii="Courier New" w:hAnsi="Courier New" w:cs="Courier New" w:hint="default"/>
      </w:rPr>
    </w:lvl>
    <w:lvl w:ilvl="8" w:tplc="400A0005" w:tentative="1">
      <w:start w:val="1"/>
      <w:numFmt w:val="bullet"/>
      <w:lvlText w:val=""/>
      <w:lvlJc w:val="left"/>
      <w:pPr>
        <w:ind w:left="6840" w:hanging="360"/>
      </w:pPr>
      <w:rPr>
        <w:rFonts w:ascii="Wingdings" w:hAnsi="Wingdings" w:hint="default"/>
      </w:rPr>
    </w:lvl>
  </w:abstractNum>
  <w:abstractNum w:abstractNumId="30" w15:restartNumberingAfterBreak="0">
    <w:nsid w:val="5A1D60E2"/>
    <w:multiLevelType w:val="hybridMultilevel"/>
    <w:tmpl w:val="195892EE"/>
    <w:lvl w:ilvl="0" w:tplc="400A0001">
      <w:start w:val="1"/>
      <w:numFmt w:val="bullet"/>
      <w:lvlText w:val=""/>
      <w:lvlJc w:val="left"/>
      <w:pPr>
        <w:ind w:left="1080" w:hanging="360"/>
      </w:pPr>
      <w:rPr>
        <w:rFonts w:ascii="Symbol" w:hAnsi="Symbol" w:hint="default"/>
      </w:rPr>
    </w:lvl>
    <w:lvl w:ilvl="1" w:tplc="400A0003" w:tentative="1">
      <w:start w:val="1"/>
      <w:numFmt w:val="bullet"/>
      <w:lvlText w:val="o"/>
      <w:lvlJc w:val="left"/>
      <w:pPr>
        <w:ind w:left="1800" w:hanging="360"/>
      </w:pPr>
      <w:rPr>
        <w:rFonts w:ascii="Courier New" w:hAnsi="Courier New" w:cs="Courier New" w:hint="default"/>
      </w:rPr>
    </w:lvl>
    <w:lvl w:ilvl="2" w:tplc="400A0005" w:tentative="1">
      <w:start w:val="1"/>
      <w:numFmt w:val="bullet"/>
      <w:lvlText w:val=""/>
      <w:lvlJc w:val="left"/>
      <w:pPr>
        <w:ind w:left="2520" w:hanging="360"/>
      </w:pPr>
      <w:rPr>
        <w:rFonts w:ascii="Wingdings" w:hAnsi="Wingdings" w:hint="default"/>
      </w:rPr>
    </w:lvl>
    <w:lvl w:ilvl="3" w:tplc="400A0001" w:tentative="1">
      <w:start w:val="1"/>
      <w:numFmt w:val="bullet"/>
      <w:lvlText w:val=""/>
      <w:lvlJc w:val="left"/>
      <w:pPr>
        <w:ind w:left="3240" w:hanging="360"/>
      </w:pPr>
      <w:rPr>
        <w:rFonts w:ascii="Symbol" w:hAnsi="Symbol" w:hint="default"/>
      </w:rPr>
    </w:lvl>
    <w:lvl w:ilvl="4" w:tplc="400A0003" w:tentative="1">
      <w:start w:val="1"/>
      <w:numFmt w:val="bullet"/>
      <w:lvlText w:val="o"/>
      <w:lvlJc w:val="left"/>
      <w:pPr>
        <w:ind w:left="3960" w:hanging="360"/>
      </w:pPr>
      <w:rPr>
        <w:rFonts w:ascii="Courier New" w:hAnsi="Courier New" w:cs="Courier New" w:hint="default"/>
      </w:rPr>
    </w:lvl>
    <w:lvl w:ilvl="5" w:tplc="400A0005" w:tentative="1">
      <w:start w:val="1"/>
      <w:numFmt w:val="bullet"/>
      <w:lvlText w:val=""/>
      <w:lvlJc w:val="left"/>
      <w:pPr>
        <w:ind w:left="4680" w:hanging="360"/>
      </w:pPr>
      <w:rPr>
        <w:rFonts w:ascii="Wingdings" w:hAnsi="Wingdings" w:hint="default"/>
      </w:rPr>
    </w:lvl>
    <w:lvl w:ilvl="6" w:tplc="400A0001" w:tentative="1">
      <w:start w:val="1"/>
      <w:numFmt w:val="bullet"/>
      <w:lvlText w:val=""/>
      <w:lvlJc w:val="left"/>
      <w:pPr>
        <w:ind w:left="5400" w:hanging="360"/>
      </w:pPr>
      <w:rPr>
        <w:rFonts w:ascii="Symbol" w:hAnsi="Symbol" w:hint="default"/>
      </w:rPr>
    </w:lvl>
    <w:lvl w:ilvl="7" w:tplc="400A0003" w:tentative="1">
      <w:start w:val="1"/>
      <w:numFmt w:val="bullet"/>
      <w:lvlText w:val="o"/>
      <w:lvlJc w:val="left"/>
      <w:pPr>
        <w:ind w:left="6120" w:hanging="360"/>
      </w:pPr>
      <w:rPr>
        <w:rFonts w:ascii="Courier New" w:hAnsi="Courier New" w:cs="Courier New" w:hint="default"/>
      </w:rPr>
    </w:lvl>
    <w:lvl w:ilvl="8" w:tplc="400A0005" w:tentative="1">
      <w:start w:val="1"/>
      <w:numFmt w:val="bullet"/>
      <w:lvlText w:val=""/>
      <w:lvlJc w:val="left"/>
      <w:pPr>
        <w:ind w:left="6840" w:hanging="360"/>
      </w:pPr>
      <w:rPr>
        <w:rFonts w:ascii="Wingdings" w:hAnsi="Wingdings" w:hint="default"/>
      </w:rPr>
    </w:lvl>
  </w:abstractNum>
  <w:abstractNum w:abstractNumId="31" w15:restartNumberingAfterBreak="0">
    <w:nsid w:val="5D653173"/>
    <w:multiLevelType w:val="hybridMultilevel"/>
    <w:tmpl w:val="8C8C63BE"/>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2" w15:restartNumberingAfterBreak="0">
    <w:nsid w:val="5F7020AA"/>
    <w:multiLevelType w:val="multilevel"/>
    <w:tmpl w:val="989293F4"/>
    <w:lvl w:ilvl="0">
      <w:start w:val="1"/>
      <w:numFmt w:val="decimal"/>
      <w:lvlText w:val="%1."/>
      <w:lvlJc w:val="left"/>
      <w:pPr>
        <w:ind w:left="480" w:hanging="480"/>
      </w:pPr>
      <w:rPr>
        <w:rFonts w:hint="default"/>
        <w:b/>
      </w:rPr>
    </w:lvl>
    <w:lvl w:ilvl="1">
      <w:start w:val="2"/>
      <w:numFmt w:val="decimal"/>
      <w:lvlText w:val="%1.%2."/>
      <w:lvlJc w:val="left"/>
      <w:pPr>
        <w:ind w:left="1080" w:hanging="720"/>
      </w:pPr>
      <w:rPr>
        <w:rFonts w:hint="default"/>
        <w:b/>
      </w:rPr>
    </w:lvl>
    <w:lvl w:ilvl="2">
      <w:start w:val="1"/>
      <w:numFmt w:val="decimal"/>
      <w:lvlText w:val="%1.%2.%3."/>
      <w:lvlJc w:val="left"/>
      <w:pPr>
        <w:ind w:left="1800" w:hanging="108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880" w:hanging="1440"/>
      </w:pPr>
      <w:rPr>
        <w:rFonts w:hint="default"/>
        <w:b/>
      </w:rPr>
    </w:lvl>
    <w:lvl w:ilvl="5">
      <w:start w:val="1"/>
      <w:numFmt w:val="decimal"/>
      <w:lvlText w:val="%1.%2.%3.%4.%5.%6."/>
      <w:lvlJc w:val="left"/>
      <w:pPr>
        <w:ind w:left="3600" w:hanging="1800"/>
      </w:pPr>
      <w:rPr>
        <w:rFonts w:hint="default"/>
        <w:b/>
      </w:rPr>
    </w:lvl>
    <w:lvl w:ilvl="6">
      <w:start w:val="1"/>
      <w:numFmt w:val="decimal"/>
      <w:lvlText w:val="%1.%2.%3.%4.%5.%6.%7."/>
      <w:lvlJc w:val="left"/>
      <w:pPr>
        <w:ind w:left="4320" w:hanging="2160"/>
      </w:pPr>
      <w:rPr>
        <w:rFonts w:hint="default"/>
        <w:b/>
      </w:rPr>
    </w:lvl>
    <w:lvl w:ilvl="7">
      <w:start w:val="1"/>
      <w:numFmt w:val="decimal"/>
      <w:lvlText w:val="%1.%2.%3.%4.%5.%6.%7.%8."/>
      <w:lvlJc w:val="left"/>
      <w:pPr>
        <w:ind w:left="4680" w:hanging="2160"/>
      </w:pPr>
      <w:rPr>
        <w:rFonts w:hint="default"/>
        <w:b/>
      </w:rPr>
    </w:lvl>
    <w:lvl w:ilvl="8">
      <w:start w:val="1"/>
      <w:numFmt w:val="decimal"/>
      <w:lvlText w:val="%1.%2.%3.%4.%5.%6.%7.%8.%9."/>
      <w:lvlJc w:val="left"/>
      <w:pPr>
        <w:ind w:left="5400" w:hanging="2520"/>
      </w:pPr>
      <w:rPr>
        <w:rFonts w:hint="default"/>
        <w:b/>
      </w:rPr>
    </w:lvl>
  </w:abstractNum>
  <w:abstractNum w:abstractNumId="33" w15:restartNumberingAfterBreak="0">
    <w:nsid w:val="61362293"/>
    <w:multiLevelType w:val="multilevel"/>
    <w:tmpl w:val="4114F45E"/>
    <w:lvl w:ilvl="0">
      <w:start w:val="1"/>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440" w:hanging="108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3240" w:hanging="216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34" w15:restartNumberingAfterBreak="0">
    <w:nsid w:val="69761DCE"/>
    <w:multiLevelType w:val="hybridMultilevel"/>
    <w:tmpl w:val="1ABC27B2"/>
    <w:lvl w:ilvl="0" w:tplc="400A0001">
      <w:start w:val="1"/>
      <w:numFmt w:val="bullet"/>
      <w:lvlText w:val=""/>
      <w:lvlJc w:val="left"/>
      <w:pPr>
        <w:ind w:left="720" w:hanging="360"/>
      </w:pPr>
      <w:rPr>
        <w:rFonts w:ascii="Symbol" w:hAnsi="Symbol" w:hint="default"/>
      </w:rPr>
    </w:lvl>
    <w:lvl w:ilvl="1" w:tplc="400A0005">
      <w:start w:val="1"/>
      <w:numFmt w:val="bullet"/>
      <w:lvlText w:val=""/>
      <w:lvlJc w:val="left"/>
      <w:pPr>
        <w:ind w:left="1440" w:hanging="360"/>
      </w:pPr>
      <w:rPr>
        <w:rFonts w:ascii="Wingdings" w:hAnsi="Wingdings" w:hint="default"/>
      </w:rPr>
    </w:lvl>
    <w:lvl w:ilvl="2" w:tplc="400A0005">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5" w15:restartNumberingAfterBreak="0">
    <w:nsid w:val="6DC038C1"/>
    <w:multiLevelType w:val="hybridMultilevel"/>
    <w:tmpl w:val="F872D9A4"/>
    <w:lvl w:ilvl="0" w:tplc="400A0001">
      <w:start w:val="1"/>
      <w:numFmt w:val="bullet"/>
      <w:lvlText w:val=""/>
      <w:lvlJc w:val="left"/>
      <w:pPr>
        <w:ind w:left="720" w:hanging="360"/>
      </w:pPr>
      <w:rPr>
        <w:rFonts w:ascii="Symbol" w:hAnsi="Symbol" w:hint="default"/>
      </w:rPr>
    </w:lvl>
    <w:lvl w:ilvl="1" w:tplc="400A0003">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6" w15:restartNumberingAfterBreak="0">
    <w:nsid w:val="6F4169F2"/>
    <w:multiLevelType w:val="hybridMultilevel"/>
    <w:tmpl w:val="5770D78E"/>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7" w15:restartNumberingAfterBreak="0">
    <w:nsid w:val="79E17C60"/>
    <w:multiLevelType w:val="hybridMultilevel"/>
    <w:tmpl w:val="866A1810"/>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8" w15:restartNumberingAfterBreak="0">
    <w:nsid w:val="7D4E66EE"/>
    <w:multiLevelType w:val="hybridMultilevel"/>
    <w:tmpl w:val="2E5042A4"/>
    <w:lvl w:ilvl="0" w:tplc="D9DA3600">
      <w:start w:val="1"/>
      <w:numFmt w:val="bullet"/>
      <w:lvlText w:val="-"/>
      <w:lvlJc w:val="left"/>
      <w:pPr>
        <w:tabs>
          <w:tab w:val="num" w:pos="720"/>
        </w:tabs>
        <w:ind w:left="720" w:hanging="360"/>
      </w:pPr>
      <w:rPr>
        <w:rFonts w:ascii="Times New Roman" w:hAnsi="Times New Roman" w:hint="default"/>
      </w:rPr>
    </w:lvl>
    <w:lvl w:ilvl="1" w:tplc="167E1F80" w:tentative="1">
      <w:start w:val="1"/>
      <w:numFmt w:val="bullet"/>
      <w:lvlText w:val="-"/>
      <w:lvlJc w:val="left"/>
      <w:pPr>
        <w:tabs>
          <w:tab w:val="num" w:pos="1440"/>
        </w:tabs>
        <w:ind w:left="1440" w:hanging="360"/>
      </w:pPr>
      <w:rPr>
        <w:rFonts w:ascii="Times New Roman" w:hAnsi="Times New Roman" w:hint="default"/>
      </w:rPr>
    </w:lvl>
    <w:lvl w:ilvl="2" w:tplc="EBBAD6CA" w:tentative="1">
      <w:start w:val="1"/>
      <w:numFmt w:val="bullet"/>
      <w:lvlText w:val="-"/>
      <w:lvlJc w:val="left"/>
      <w:pPr>
        <w:tabs>
          <w:tab w:val="num" w:pos="2160"/>
        </w:tabs>
        <w:ind w:left="2160" w:hanging="360"/>
      </w:pPr>
      <w:rPr>
        <w:rFonts w:ascii="Times New Roman" w:hAnsi="Times New Roman" w:hint="default"/>
      </w:rPr>
    </w:lvl>
    <w:lvl w:ilvl="3" w:tplc="AABEF0D6" w:tentative="1">
      <w:start w:val="1"/>
      <w:numFmt w:val="bullet"/>
      <w:lvlText w:val="-"/>
      <w:lvlJc w:val="left"/>
      <w:pPr>
        <w:tabs>
          <w:tab w:val="num" w:pos="2880"/>
        </w:tabs>
        <w:ind w:left="2880" w:hanging="360"/>
      </w:pPr>
      <w:rPr>
        <w:rFonts w:ascii="Times New Roman" w:hAnsi="Times New Roman" w:hint="default"/>
      </w:rPr>
    </w:lvl>
    <w:lvl w:ilvl="4" w:tplc="E9D895D8" w:tentative="1">
      <w:start w:val="1"/>
      <w:numFmt w:val="bullet"/>
      <w:lvlText w:val="-"/>
      <w:lvlJc w:val="left"/>
      <w:pPr>
        <w:tabs>
          <w:tab w:val="num" w:pos="3600"/>
        </w:tabs>
        <w:ind w:left="3600" w:hanging="360"/>
      </w:pPr>
      <w:rPr>
        <w:rFonts w:ascii="Times New Roman" w:hAnsi="Times New Roman" w:hint="default"/>
      </w:rPr>
    </w:lvl>
    <w:lvl w:ilvl="5" w:tplc="23F60F72" w:tentative="1">
      <w:start w:val="1"/>
      <w:numFmt w:val="bullet"/>
      <w:lvlText w:val="-"/>
      <w:lvlJc w:val="left"/>
      <w:pPr>
        <w:tabs>
          <w:tab w:val="num" w:pos="4320"/>
        </w:tabs>
        <w:ind w:left="4320" w:hanging="360"/>
      </w:pPr>
      <w:rPr>
        <w:rFonts w:ascii="Times New Roman" w:hAnsi="Times New Roman" w:hint="default"/>
      </w:rPr>
    </w:lvl>
    <w:lvl w:ilvl="6" w:tplc="F7D8A6AE" w:tentative="1">
      <w:start w:val="1"/>
      <w:numFmt w:val="bullet"/>
      <w:lvlText w:val="-"/>
      <w:lvlJc w:val="left"/>
      <w:pPr>
        <w:tabs>
          <w:tab w:val="num" w:pos="5040"/>
        </w:tabs>
        <w:ind w:left="5040" w:hanging="360"/>
      </w:pPr>
      <w:rPr>
        <w:rFonts w:ascii="Times New Roman" w:hAnsi="Times New Roman" w:hint="default"/>
      </w:rPr>
    </w:lvl>
    <w:lvl w:ilvl="7" w:tplc="E7D44C0E" w:tentative="1">
      <w:start w:val="1"/>
      <w:numFmt w:val="bullet"/>
      <w:lvlText w:val="-"/>
      <w:lvlJc w:val="left"/>
      <w:pPr>
        <w:tabs>
          <w:tab w:val="num" w:pos="5760"/>
        </w:tabs>
        <w:ind w:left="5760" w:hanging="360"/>
      </w:pPr>
      <w:rPr>
        <w:rFonts w:ascii="Times New Roman" w:hAnsi="Times New Roman" w:hint="default"/>
      </w:rPr>
    </w:lvl>
    <w:lvl w:ilvl="8" w:tplc="21CE4964"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7D9050DD"/>
    <w:multiLevelType w:val="hybridMultilevel"/>
    <w:tmpl w:val="1832B2BE"/>
    <w:lvl w:ilvl="0" w:tplc="2FB24E16">
      <w:numFmt w:val="bullet"/>
      <w:lvlText w:val="-"/>
      <w:lvlJc w:val="left"/>
      <w:pPr>
        <w:ind w:left="720" w:hanging="360"/>
      </w:pPr>
      <w:rPr>
        <w:rFonts w:ascii="Verdana" w:eastAsiaTheme="minorHAnsi" w:hAnsi="Verdana" w:cstheme="minorBidi" w:hint="default"/>
        <w:b w:val="0"/>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0" w15:restartNumberingAfterBreak="0">
    <w:nsid w:val="7FF401A2"/>
    <w:multiLevelType w:val="hybridMultilevel"/>
    <w:tmpl w:val="C8249F4C"/>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num w:numId="1">
    <w:abstractNumId w:val="2"/>
  </w:num>
  <w:num w:numId="2">
    <w:abstractNumId w:val="15"/>
  </w:num>
  <w:num w:numId="3">
    <w:abstractNumId w:val="40"/>
  </w:num>
  <w:num w:numId="4">
    <w:abstractNumId w:val="22"/>
  </w:num>
  <w:num w:numId="5">
    <w:abstractNumId w:val="17"/>
  </w:num>
  <w:num w:numId="6">
    <w:abstractNumId w:val="31"/>
  </w:num>
  <w:num w:numId="7">
    <w:abstractNumId w:val="4"/>
  </w:num>
  <w:num w:numId="8">
    <w:abstractNumId w:val="19"/>
  </w:num>
  <w:num w:numId="9">
    <w:abstractNumId w:val="9"/>
  </w:num>
  <w:num w:numId="10">
    <w:abstractNumId w:val="30"/>
  </w:num>
  <w:num w:numId="11">
    <w:abstractNumId w:val="23"/>
  </w:num>
  <w:num w:numId="12">
    <w:abstractNumId w:val="29"/>
  </w:num>
  <w:num w:numId="13">
    <w:abstractNumId w:val="11"/>
  </w:num>
  <w:num w:numId="14">
    <w:abstractNumId w:val="7"/>
  </w:num>
  <w:num w:numId="15">
    <w:abstractNumId w:val="3"/>
  </w:num>
  <w:num w:numId="16">
    <w:abstractNumId w:val="35"/>
  </w:num>
  <w:num w:numId="17">
    <w:abstractNumId w:val="34"/>
  </w:num>
  <w:num w:numId="18">
    <w:abstractNumId w:val="14"/>
  </w:num>
  <w:num w:numId="19">
    <w:abstractNumId w:val="24"/>
  </w:num>
  <w:num w:numId="20">
    <w:abstractNumId w:val="18"/>
  </w:num>
  <w:num w:numId="21">
    <w:abstractNumId w:val="39"/>
  </w:num>
  <w:num w:numId="22">
    <w:abstractNumId w:val="1"/>
  </w:num>
  <w:num w:numId="23">
    <w:abstractNumId w:val="37"/>
  </w:num>
  <w:num w:numId="24">
    <w:abstractNumId w:val="27"/>
  </w:num>
  <w:num w:numId="25">
    <w:abstractNumId w:val="16"/>
  </w:num>
  <w:num w:numId="26">
    <w:abstractNumId w:val="8"/>
  </w:num>
  <w:num w:numId="27">
    <w:abstractNumId w:val="6"/>
  </w:num>
  <w:num w:numId="28">
    <w:abstractNumId w:val="21"/>
  </w:num>
  <w:num w:numId="29">
    <w:abstractNumId w:val="13"/>
  </w:num>
  <w:num w:numId="30">
    <w:abstractNumId w:val="36"/>
  </w:num>
  <w:num w:numId="31">
    <w:abstractNumId w:val="10"/>
  </w:num>
  <w:num w:numId="32">
    <w:abstractNumId w:val="12"/>
  </w:num>
  <w:num w:numId="33">
    <w:abstractNumId w:val="0"/>
  </w:num>
  <w:num w:numId="34">
    <w:abstractNumId w:val="33"/>
  </w:num>
  <w:num w:numId="35">
    <w:abstractNumId w:val="25"/>
  </w:num>
  <w:num w:numId="36">
    <w:abstractNumId w:val="32"/>
  </w:num>
  <w:num w:numId="37">
    <w:abstractNumId w:val="28"/>
  </w:num>
  <w:num w:numId="38">
    <w:abstractNumId w:val="20"/>
  </w:num>
  <w:num w:numId="39">
    <w:abstractNumId w:val="5"/>
  </w:num>
  <w:num w:numId="40">
    <w:abstractNumId w:val="38"/>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505"/>
    <w:rsid w:val="00002CDF"/>
    <w:rsid w:val="000100A0"/>
    <w:rsid w:val="00012171"/>
    <w:rsid w:val="0001380B"/>
    <w:rsid w:val="00020197"/>
    <w:rsid w:val="000239A3"/>
    <w:rsid w:val="000332DA"/>
    <w:rsid w:val="00073A62"/>
    <w:rsid w:val="00084D84"/>
    <w:rsid w:val="000915AD"/>
    <w:rsid w:val="00091CEF"/>
    <w:rsid w:val="00095511"/>
    <w:rsid w:val="00096BAA"/>
    <w:rsid w:val="000A0B4E"/>
    <w:rsid w:val="000A4346"/>
    <w:rsid w:val="000A7642"/>
    <w:rsid w:val="000B4269"/>
    <w:rsid w:val="000C0C92"/>
    <w:rsid w:val="000C3903"/>
    <w:rsid w:val="000D005B"/>
    <w:rsid w:val="000D6426"/>
    <w:rsid w:val="000D65F7"/>
    <w:rsid w:val="000E3680"/>
    <w:rsid w:val="000E6390"/>
    <w:rsid w:val="00117F9A"/>
    <w:rsid w:val="00122431"/>
    <w:rsid w:val="0012409F"/>
    <w:rsid w:val="00131B6B"/>
    <w:rsid w:val="001378D4"/>
    <w:rsid w:val="00143AE3"/>
    <w:rsid w:val="00143E69"/>
    <w:rsid w:val="00145993"/>
    <w:rsid w:val="00165276"/>
    <w:rsid w:val="001820EA"/>
    <w:rsid w:val="00195B37"/>
    <w:rsid w:val="001A5818"/>
    <w:rsid w:val="001B4333"/>
    <w:rsid w:val="001B5CB6"/>
    <w:rsid w:val="001B6F8B"/>
    <w:rsid w:val="001D0B12"/>
    <w:rsid w:val="001D1CA6"/>
    <w:rsid w:val="001D53EC"/>
    <w:rsid w:val="001E7D0A"/>
    <w:rsid w:val="001F2D1A"/>
    <w:rsid w:val="001F4141"/>
    <w:rsid w:val="002033BA"/>
    <w:rsid w:val="00211185"/>
    <w:rsid w:val="00216120"/>
    <w:rsid w:val="0021649A"/>
    <w:rsid w:val="00244BFE"/>
    <w:rsid w:val="00256393"/>
    <w:rsid w:val="002628E7"/>
    <w:rsid w:val="00262F8F"/>
    <w:rsid w:val="002737FD"/>
    <w:rsid w:val="002835A5"/>
    <w:rsid w:val="002918AA"/>
    <w:rsid w:val="002A08BC"/>
    <w:rsid w:val="002D1D80"/>
    <w:rsid w:val="002D2009"/>
    <w:rsid w:val="002D4377"/>
    <w:rsid w:val="002E6076"/>
    <w:rsid w:val="0030592C"/>
    <w:rsid w:val="003064CC"/>
    <w:rsid w:val="0031728A"/>
    <w:rsid w:val="00336752"/>
    <w:rsid w:val="00346AAF"/>
    <w:rsid w:val="003557B3"/>
    <w:rsid w:val="00363F58"/>
    <w:rsid w:val="00373300"/>
    <w:rsid w:val="00383D68"/>
    <w:rsid w:val="00385517"/>
    <w:rsid w:val="003A496C"/>
    <w:rsid w:val="003C562B"/>
    <w:rsid w:val="003D65EA"/>
    <w:rsid w:val="003E3D51"/>
    <w:rsid w:val="003F23C9"/>
    <w:rsid w:val="0040595F"/>
    <w:rsid w:val="00406A64"/>
    <w:rsid w:val="00407259"/>
    <w:rsid w:val="0041336B"/>
    <w:rsid w:val="00413B89"/>
    <w:rsid w:val="004172C1"/>
    <w:rsid w:val="0042722E"/>
    <w:rsid w:val="00437A0A"/>
    <w:rsid w:val="00471046"/>
    <w:rsid w:val="00472EAA"/>
    <w:rsid w:val="0047498F"/>
    <w:rsid w:val="004800E7"/>
    <w:rsid w:val="00483F15"/>
    <w:rsid w:val="00491432"/>
    <w:rsid w:val="004919C8"/>
    <w:rsid w:val="00491D78"/>
    <w:rsid w:val="00494025"/>
    <w:rsid w:val="004A0701"/>
    <w:rsid w:val="004A2890"/>
    <w:rsid w:val="004B24DB"/>
    <w:rsid w:val="004C4F84"/>
    <w:rsid w:val="004D5BA5"/>
    <w:rsid w:val="004D67F4"/>
    <w:rsid w:val="004E2AB3"/>
    <w:rsid w:val="0050058F"/>
    <w:rsid w:val="00500B02"/>
    <w:rsid w:val="00501459"/>
    <w:rsid w:val="00513385"/>
    <w:rsid w:val="00515EC9"/>
    <w:rsid w:val="0051712F"/>
    <w:rsid w:val="00534DC4"/>
    <w:rsid w:val="005421D5"/>
    <w:rsid w:val="005429D1"/>
    <w:rsid w:val="00543AF3"/>
    <w:rsid w:val="0055646B"/>
    <w:rsid w:val="00562EA5"/>
    <w:rsid w:val="00565DB6"/>
    <w:rsid w:val="00576505"/>
    <w:rsid w:val="0058030F"/>
    <w:rsid w:val="00594A10"/>
    <w:rsid w:val="005A2A9C"/>
    <w:rsid w:val="005B465A"/>
    <w:rsid w:val="005B5EBF"/>
    <w:rsid w:val="005D0234"/>
    <w:rsid w:val="005D2AA5"/>
    <w:rsid w:val="005D3A37"/>
    <w:rsid w:val="005E64F9"/>
    <w:rsid w:val="005F2764"/>
    <w:rsid w:val="005F7284"/>
    <w:rsid w:val="00601D34"/>
    <w:rsid w:val="006101E3"/>
    <w:rsid w:val="00614084"/>
    <w:rsid w:val="00623EC7"/>
    <w:rsid w:val="0062686B"/>
    <w:rsid w:val="00630223"/>
    <w:rsid w:val="006317C6"/>
    <w:rsid w:val="006320A1"/>
    <w:rsid w:val="00635CC0"/>
    <w:rsid w:val="00643FA9"/>
    <w:rsid w:val="006440D6"/>
    <w:rsid w:val="0065109B"/>
    <w:rsid w:val="00651F19"/>
    <w:rsid w:val="006530F1"/>
    <w:rsid w:val="0065706D"/>
    <w:rsid w:val="00660EAC"/>
    <w:rsid w:val="00661527"/>
    <w:rsid w:val="00663004"/>
    <w:rsid w:val="00664DC6"/>
    <w:rsid w:val="00666514"/>
    <w:rsid w:val="006708C7"/>
    <w:rsid w:val="006714F5"/>
    <w:rsid w:val="00676CA7"/>
    <w:rsid w:val="00680370"/>
    <w:rsid w:val="00683CD2"/>
    <w:rsid w:val="00696446"/>
    <w:rsid w:val="006A24CB"/>
    <w:rsid w:val="006B3B35"/>
    <w:rsid w:val="006B77A7"/>
    <w:rsid w:val="006C19FF"/>
    <w:rsid w:val="006C668C"/>
    <w:rsid w:val="006C6C2D"/>
    <w:rsid w:val="006E771E"/>
    <w:rsid w:val="006F0080"/>
    <w:rsid w:val="006F13A8"/>
    <w:rsid w:val="006F6448"/>
    <w:rsid w:val="006F76E2"/>
    <w:rsid w:val="007059A8"/>
    <w:rsid w:val="007073F2"/>
    <w:rsid w:val="00711D2D"/>
    <w:rsid w:val="00732B46"/>
    <w:rsid w:val="00735809"/>
    <w:rsid w:val="0073629E"/>
    <w:rsid w:val="00743CF2"/>
    <w:rsid w:val="007503C6"/>
    <w:rsid w:val="00754B84"/>
    <w:rsid w:val="007577F4"/>
    <w:rsid w:val="007627FA"/>
    <w:rsid w:val="00762E84"/>
    <w:rsid w:val="007649A0"/>
    <w:rsid w:val="00764CE2"/>
    <w:rsid w:val="00777437"/>
    <w:rsid w:val="00781A13"/>
    <w:rsid w:val="00794EFF"/>
    <w:rsid w:val="007967DE"/>
    <w:rsid w:val="007A41FB"/>
    <w:rsid w:val="007B0FD7"/>
    <w:rsid w:val="007C0B9A"/>
    <w:rsid w:val="007C707B"/>
    <w:rsid w:val="007E4F75"/>
    <w:rsid w:val="007F2B66"/>
    <w:rsid w:val="007F5B6C"/>
    <w:rsid w:val="00812EEB"/>
    <w:rsid w:val="00821EDC"/>
    <w:rsid w:val="00825898"/>
    <w:rsid w:val="0083478B"/>
    <w:rsid w:val="00834E5B"/>
    <w:rsid w:val="00837337"/>
    <w:rsid w:val="008436E0"/>
    <w:rsid w:val="00845CFD"/>
    <w:rsid w:val="008607B3"/>
    <w:rsid w:val="00861AD2"/>
    <w:rsid w:val="0086509C"/>
    <w:rsid w:val="008705B6"/>
    <w:rsid w:val="0087713E"/>
    <w:rsid w:val="00880C6C"/>
    <w:rsid w:val="00880F69"/>
    <w:rsid w:val="0089764F"/>
    <w:rsid w:val="008A6605"/>
    <w:rsid w:val="008A7B76"/>
    <w:rsid w:val="008D4DAE"/>
    <w:rsid w:val="008E10E6"/>
    <w:rsid w:val="008E76F6"/>
    <w:rsid w:val="009040EC"/>
    <w:rsid w:val="009043A8"/>
    <w:rsid w:val="00904F1B"/>
    <w:rsid w:val="00906104"/>
    <w:rsid w:val="00920F3A"/>
    <w:rsid w:val="00924C5A"/>
    <w:rsid w:val="00941B50"/>
    <w:rsid w:val="00944548"/>
    <w:rsid w:val="00951A10"/>
    <w:rsid w:val="00954DFD"/>
    <w:rsid w:val="009624F1"/>
    <w:rsid w:val="00996590"/>
    <w:rsid w:val="00997123"/>
    <w:rsid w:val="00997E83"/>
    <w:rsid w:val="009A5C57"/>
    <w:rsid w:val="009B37C0"/>
    <w:rsid w:val="009B5DD1"/>
    <w:rsid w:val="009B700D"/>
    <w:rsid w:val="009B71BF"/>
    <w:rsid w:val="009D76E4"/>
    <w:rsid w:val="009E12A8"/>
    <w:rsid w:val="009E3A15"/>
    <w:rsid w:val="00A007E4"/>
    <w:rsid w:val="00A020BA"/>
    <w:rsid w:val="00A029CE"/>
    <w:rsid w:val="00A06520"/>
    <w:rsid w:val="00A1748E"/>
    <w:rsid w:val="00A22E60"/>
    <w:rsid w:val="00A27F5A"/>
    <w:rsid w:val="00A44DE3"/>
    <w:rsid w:val="00A554AA"/>
    <w:rsid w:val="00A55C9B"/>
    <w:rsid w:val="00A57C0E"/>
    <w:rsid w:val="00A634E2"/>
    <w:rsid w:val="00A63AAE"/>
    <w:rsid w:val="00A654EF"/>
    <w:rsid w:val="00A659B5"/>
    <w:rsid w:val="00A66383"/>
    <w:rsid w:val="00A777E5"/>
    <w:rsid w:val="00A82EBD"/>
    <w:rsid w:val="00A85A1E"/>
    <w:rsid w:val="00A93482"/>
    <w:rsid w:val="00AA2552"/>
    <w:rsid w:val="00AB6379"/>
    <w:rsid w:val="00AC2ADB"/>
    <w:rsid w:val="00AE3EEC"/>
    <w:rsid w:val="00AE7582"/>
    <w:rsid w:val="00AF28F6"/>
    <w:rsid w:val="00AF62A3"/>
    <w:rsid w:val="00B04FF3"/>
    <w:rsid w:val="00B11006"/>
    <w:rsid w:val="00B20573"/>
    <w:rsid w:val="00B275EF"/>
    <w:rsid w:val="00B348B4"/>
    <w:rsid w:val="00B37ADB"/>
    <w:rsid w:val="00B40873"/>
    <w:rsid w:val="00B50815"/>
    <w:rsid w:val="00B5128D"/>
    <w:rsid w:val="00B6530C"/>
    <w:rsid w:val="00B674DA"/>
    <w:rsid w:val="00B7501E"/>
    <w:rsid w:val="00B75BC6"/>
    <w:rsid w:val="00B80D60"/>
    <w:rsid w:val="00B84DF0"/>
    <w:rsid w:val="00B8722F"/>
    <w:rsid w:val="00B97967"/>
    <w:rsid w:val="00BA33D3"/>
    <w:rsid w:val="00BB17B7"/>
    <w:rsid w:val="00BC31C3"/>
    <w:rsid w:val="00BC46EB"/>
    <w:rsid w:val="00BC58A5"/>
    <w:rsid w:val="00BD195F"/>
    <w:rsid w:val="00BD400E"/>
    <w:rsid w:val="00BD780A"/>
    <w:rsid w:val="00BE0048"/>
    <w:rsid w:val="00BE773D"/>
    <w:rsid w:val="00BF48C8"/>
    <w:rsid w:val="00C014A8"/>
    <w:rsid w:val="00C14BC2"/>
    <w:rsid w:val="00C20C0F"/>
    <w:rsid w:val="00C34288"/>
    <w:rsid w:val="00C45F6C"/>
    <w:rsid w:val="00C53FD5"/>
    <w:rsid w:val="00C93D79"/>
    <w:rsid w:val="00C9717B"/>
    <w:rsid w:val="00CA1D09"/>
    <w:rsid w:val="00CA23B8"/>
    <w:rsid w:val="00CA4EEC"/>
    <w:rsid w:val="00CB37A3"/>
    <w:rsid w:val="00CB63F9"/>
    <w:rsid w:val="00CE0A8C"/>
    <w:rsid w:val="00CE1822"/>
    <w:rsid w:val="00CE3120"/>
    <w:rsid w:val="00CE65AE"/>
    <w:rsid w:val="00CE7784"/>
    <w:rsid w:val="00CF3127"/>
    <w:rsid w:val="00CF4801"/>
    <w:rsid w:val="00D03C1F"/>
    <w:rsid w:val="00D03D17"/>
    <w:rsid w:val="00D07B8B"/>
    <w:rsid w:val="00D10EBC"/>
    <w:rsid w:val="00D15026"/>
    <w:rsid w:val="00D21CDA"/>
    <w:rsid w:val="00D24E59"/>
    <w:rsid w:val="00D26417"/>
    <w:rsid w:val="00D34612"/>
    <w:rsid w:val="00D41464"/>
    <w:rsid w:val="00D42BF4"/>
    <w:rsid w:val="00D6631F"/>
    <w:rsid w:val="00D8083B"/>
    <w:rsid w:val="00D80A3D"/>
    <w:rsid w:val="00D8392A"/>
    <w:rsid w:val="00D90DEB"/>
    <w:rsid w:val="00D92BCC"/>
    <w:rsid w:val="00DA530D"/>
    <w:rsid w:val="00DA7C7C"/>
    <w:rsid w:val="00DB1EE0"/>
    <w:rsid w:val="00DB3BE9"/>
    <w:rsid w:val="00DB51A0"/>
    <w:rsid w:val="00DB6035"/>
    <w:rsid w:val="00DC0CC1"/>
    <w:rsid w:val="00DC2FB4"/>
    <w:rsid w:val="00DC6893"/>
    <w:rsid w:val="00DD0BDA"/>
    <w:rsid w:val="00DE365F"/>
    <w:rsid w:val="00DF36EC"/>
    <w:rsid w:val="00DF6770"/>
    <w:rsid w:val="00E0012C"/>
    <w:rsid w:val="00E13682"/>
    <w:rsid w:val="00E371D6"/>
    <w:rsid w:val="00E50618"/>
    <w:rsid w:val="00E53E55"/>
    <w:rsid w:val="00E6200C"/>
    <w:rsid w:val="00E66F01"/>
    <w:rsid w:val="00E7272B"/>
    <w:rsid w:val="00E76B95"/>
    <w:rsid w:val="00E83417"/>
    <w:rsid w:val="00E8775D"/>
    <w:rsid w:val="00E87F6A"/>
    <w:rsid w:val="00EA32D1"/>
    <w:rsid w:val="00EA3B77"/>
    <w:rsid w:val="00EA7A5A"/>
    <w:rsid w:val="00EB1910"/>
    <w:rsid w:val="00EB5695"/>
    <w:rsid w:val="00EB5A93"/>
    <w:rsid w:val="00EB61A6"/>
    <w:rsid w:val="00EC67C6"/>
    <w:rsid w:val="00ED20FF"/>
    <w:rsid w:val="00EE0A12"/>
    <w:rsid w:val="00EE1B24"/>
    <w:rsid w:val="00EE5460"/>
    <w:rsid w:val="00EF3FD8"/>
    <w:rsid w:val="00EF5F55"/>
    <w:rsid w:val="00F01922"/>
    <w:rsid w:val="00F11AA6"/>
    <w:rsid w:val="00F241FA"/>
    <w:rsid w:val="00F27DAD"/>
    <w:rsid w:val="00F305DA"/>
    <w:rsid w:val="00F34212"/>
    <w:rsid w:val="00F3487A"/>
    <w:rsid w:val="00F435D1"/>
    <w:rsid w:val="00F527AD"/>
    <w:rsid w:val="00F5428E"/>
    <w:rsid w:val="00F55C7E"/>
    <w:rsid w:val="00F63B47"/>
    <w:rsid w:val="00F70386"/>
    <w:rsid w:val="00F709BB"/>
    <w:rsid w:val="00F73883"/>
    <w:rsid w:val="00F75F34"/>
    <w:rsid w:val="00F85138"/>
    <w:rsid w:val="00F91E5A"/>
    <w:rsid w:val="00FA078D"/>
    <w:rsid w:val="00FA08E6"/>
    <w:rsid w:val="00FB1970"/>
    <w:rsid w:val="00FC04B3"/>
    <w:rsid w:val="00FC7427"/>
    <w:rsid w:val="00FD5339"/>
    <w:rsid w:val="00FD5437"/>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63C63"/>
  <w15:chartTrackingRefBased/>
  <w15:docId w15:val="{DC49CD1A-750C-4A07-92D4-7BF1FC332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5CB6"/>
  </w:style>
  <w:style w:type="paragraph" w:styleId="Ttulo1">
    <w:name w:val="heading 1"/>
    <w:basedOn w:val="Normal"/>
    <w:next w:val="Normal"/>
    <w:link w:val="Ttulo1Car"/>
    <w:qFormat/>
    <w:rsid w:val="001B5CB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nhideWhenUsed/>
    <w:qFormat/>
    <w:rsid w:val="001B5CB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nhideWhenUsed/>
    <w:qFormat/>
    <w:rsid w:val="001B5CB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nhideWhenUsed/>
    <w:qFormat/>
    <w:rsid w:val="001B5CB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nhideWhenUsed/>
    <w:qFormat/>
    <w:rsid w:val="001B5CB6"/>
    <w:pPr>
      <w:keepNext/>
      <w:keepLines/>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unhideWhenUsed/>
    <w:qFormat/>
    <w:rsid w:val="001B5CB6"/>
    <w:pPr>
      <w:spacing w:before="160" w:after="0" w:line="276" w:lineRule="auto"/>
      <w:outlineLvl w:val="5"/>
    </w:pPr>
    <w:rPr>
      <w:rFonts w:ascii="Trebuchet MS" w:eastAsia="Trebuchet MS" w:hAnsi="Trebuchet MS" w:cs="Trebuchet MS"/>
      <w:i/>
      <w:color w:val="666666"/>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1B5CB6"/>
    <w:rPr>
      <w:rFonts w:asciiTheme="majorHAnsi" w:eastAsiaTheme="majorEastAsia" w:hAnsiTheme="majorHAnsi" w:cstheme="majorBidi"/>
      <w:color w:val="2F5496" w:themeColor="accent1" w:themeShade="BF"/>
      <w:sz w:val="32"/>
      <w:szCs w:val="32"/>
    </w:rPr>
  </w:style>
  <w:style w:type="character" w:customStyle="1" w:styleId="Ttulo2Car">
    <w:name w:val="Título 2 Car"/>
    <w:basedOn w:val="Fuentedeprrafopredeter"/>
    <w:link w:val="Ttulo2"/>
    <w:rsid w:val="001B5CB6"/>
    <w:rPr>
      <w:rFonts w:asciiTheme="majorHAnsi" w:eastAsiaTheme="majorEastAsia" w:hAnsiTheme="majorHAnsi" w:cstheme="majorBidi"/>
      <w:color w:val="2F5496" w:themeColor="accent1" w:themeShade="BF"/>
      <w:sz w:val="26"/>
      <w:szCs w:val="26"/>
    </w:rPr>
  </w:style>
  <w:style w:type="character" w:customStyle="1" w:styleId="Ttulo3Car">
    <w:name w:val="Título 3 Car"/>
    <w:basedOn w:val="Fuentedeprrafopredeter"/>
    <w:link w:val="Ttulo3"/>
    <w:rsid w:val="001B5CB6"/>
    <w:rPr>
      <w:rFonts w:asciiTheme="majorHAnsi" w:eastAsiaTheme="majorEastAsia" w:hAnsiTheme="majorHAnsi" w:cstheme="majorBidi"/>
      <w:color w:val="1F3763" w:themeColor="accent1" w:themeShade="7F"/>
      <w:sz w:val="24"/>
      <w:szCs w:val="24"/>
    </w:rPr>
  </w:style>
  <w:style w:type="character" w:customStyle="1" w:styleId="Ttulo4Car">
    <w:name w:val="Título 4 Car"/>
    <w:basedOn w:val="Fuentedeprrafopredeter"/>
    <w:link w:val="Ttulo4"/>
    <w:rsid w:val="001B5CB6"/>
    <w:rPr>
      <w:rFonts w:asciiTheme="majorHAnsi" w:eastAsiaTheme="majorEastAsia" w:hAnsiTheme="majorHAnsi" w:cstheme="majorBidi"/>
      <w:i/>
      <w:iCs/>
      <w:color w:val="2F5496" w:themeColor="accent1" w:themeShade="BF"/>
    </w:rPr>
  </w:style>
  <w:style w:type="character" w:customStyle="1" w:styleId="Ttulo5Car">
    <w:name w:val="Título 5 Car"/>
    <w:basedOn w:val="Fuentedeprrafopredeter"/>
    <w:link w:val="Ttulo5"/>
    <w:rsid w:val="001B5CB6"/>
    <w:rPr>
      <w:rFonts w:asciiTheme="majorHAnsi" w:eastAsiaTheme="majorEastAsia" w:hAnsiTheme="majorHAnsi" w:cstheme="majorBidi"/>
      <w:color w:val="2F5496" w:themeColor="accent1" w:themeShade="BF"/>
    </w:rPr>
  </w:style>
  <w:style w:type="character" w:customStyle="1" w:styleId="Ttulo6Car">
    <w:name w:val="Título 6 Car"/>
    <w:basedOn w:val="Fuentedeprrafopredeter"/>
    <w:link w:val="Ttulo6"/>
    <w:rsid w:val="001B5CB6"/>
    <w:rPr>
      <w:rFonts w:ascii="Trebuchet MS" w:eastAsia="Trebuchet MS" w:hAnsi="Trebuchet MS" w:cs="Trebuchet MS"/>
      <w:i/>
      <w:color w:val="666666"/>
      <w:lang w:val="es-ES" w:eastAsia="es-ES"/>
    </w:rPr>
  </w:style>
  <w:style w:type="paragraph" w:styleId="Prrafodelista">
    <w:name w:val="List Paragraph"/>
    <w:basedOn w:val="Normal"/>
    <w:uiPriority w:val="34"/>
    <w:qFormat/>
    <w:rsid w:val="001B5CB6"/>
    <w:pPr>
      <w:ind w:left="720"/>
      <w:contextualSpacing/>
    </w:pPr>
  </w:style>
  <w:style w:type="paragraph" w:styleId="Ttulo">
    <w:name w:val="Title"/>
    <w:basedOn w:val="Normal"/>
    <w:next w:val="Normal"/>
    <w:link w:val="TtuloCar"/>
    <w:qFormat/>
    <w:rsid w:val="001B5CB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1B5CB6"/>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1B5CB6"/>
    <w:rPr>
      <w:i/>
      <w:iCs/>
      <w:color w:val="404040" w:themeColor="text1" w:themeTint="BF"/>
    </w:rPr>
  </w:style>
  <w:style w:type="character" w:styleId="Referenciasutil">
    <w:name w:val="Subtle Reference"/>
    <w:basedOn w:val="Fuentedeprrafopredeter"/>
    <w:uiPriority w:val="31"/>
    <w:qFormat/>
    <w:rsid w:val="001B5CB6"/>
    <w:rPr>
      <w:smallCaps/>
      <w:color w:val="5A5A5A" w:themeColor="text1" w:themeTint="A5"/>
    </w:rPr>
  </w:style>
  <w:style w:type="paragraph" w:styleId="Subttulo">
    <w:name w:val="Subtitle"/>
    <w:basedOn w:val="Normal"/>
    <w:next w:val="Normal"/>
    <w:link w:val="SubttuloCar"/>
    <w:qFormat/>
    <w:rsid w:val="001B5CB6"/>
    <w:pPr>
      <w:numPr>
        <w:ilvl w:val="1"/>
      </w:numPr>
    </w:pPr>
    <w:rPr>
      <w:rFonts w:eastAsiaTheme="minorEastAsia"/>
      <w:color w:val="5A5A5A" w:themeColor="text1" w:themeTint="A5"/>
      <w:spacing w:val="15"/>
    </w:rPr>
  </w:style>
  <w:style w:type="character" w:customStyle="1" w:styleId="SubttuloCar">
    <w:name w:val="Subtítulo Car"/>
    <w:basedOn w:val="Fuentedeprrafopredeter"/>
    <w:link w:val="Subttulo"/>
    <w:rsid w:val="001B5CB6"/>
    <w:rPr>
      <w:rFonts w:eastAsiaTheme="minorEastAsia"/>
      <w:color w:val="5A5A5A" w:themeColor="text1" w:themeTint="A5"/>
      <w:spacing w:val="15"/>
    </w:rPr>
  </w:style>
  <w:style w:type="character" w:styleId="Textoennegrita">
    <w:name w:val="Strong"/>
    <w:basedOn w:val="Fuentedeprrafopredeter"/>
    <w:uiPriority w:val="22"/>
    <w:qFormat/>
    <w:rsid w:val="001B5CB6"/>
    <w:rPr>
      <w:b/>
      <w:bCs/>
    </w:rPr>
  </w:style>
  <w:style w:type="character" w:customStyle="1" w:styleId="TextonotapieCar">
    <w:name w:val="Texto nota pie Car"/>
    <w:basedOn w:val="Fuentedeprrafopredeter"/>
    <w:link w:val="Textonotapie"/>
    <w:uiPriority w:val="99"/>
    <w:semiHidden/>
    <w:rsid w:val="001B5CB6"/>
    <w:rPr>
      <w:rFonts w:ascii="Arial" w:eastAsia="Arial" w:hAnsi="Arial" w:cs="Arial"/>
      <w:color w:val="000000"/>
      <w:sz w:val="20"/>
      <w:szCs w:val="20"/>
      <w:lang w:val="es-ES" w:eastAsia="es-ES"/>
    </w:rPr>
  </w:style>
  <w:style w:type="paragraph" w:styleId="Textonotapie">
    <w:name w:val="footnote text"/>
    <w:basedOn w:val="Normal"/>
    <w:link w:val="TextonotapieCar"/>
    <w:uiPriority w:val="99"/>
    <w:semiHidden/>
    <w:unhideWhenUsed/>
    <w:rsid w:val="001B5CB6"/>
    <w:pPr>
      <w:spacing w:after="0" w:line="240" w:lineRule="auto"/>
    </w:pPr>
    <w:rPr>
      <w:rFonts w:ascii="Arial" w:eastAsia="Arial" w:hAnsi="Arial" w:cs="Arial"/>
      <w:color w:val="000000"/>
      <w:sz w:val="20"/>
      <w:szCs w:val="20"/>
      <w:lang w:val="es-ES" w:eastAsia="es-ES"/>
    </w:rPr>
  </w:style>
  <w:style w:type="character" w:customStyle="1" w:styleId="TextonotapieCar1">
    <w:name w:val="Texto nota pie Car1"/>
    <w:basedOn w:val="Fuentedeprrafopredeter"/>
    <w:uiPriority w:val="99"/>
    <w:semiHidden/>
    <w:rsid w:val="001B5CB6"/>
    <w:rPr>
      <w:sz w:val="20"/>
      <w:szCs w:val="20"/>
    </w:rPr>
  </w:style>
  <w:style w:type="character" w:customStyle="1" w:styleId="EncabezadoCar">
    <w:name w:val="Encabezado Car"/>
    <w:basedOn w:val="Fuentedeprrafopredeter"/>
    <w:link w:val="Encabezado"/>
    <w:uiPriority w:val="99"/>
    <w:rsid w:val="001B5CB6"/>
    <w:rPr>
      <w:rFonts w:ascii="Arial" w:eastAsia="Arial" w:hAnsi="Arial" w:cs="Arial"/>
      <w:color w:val="000000"/>
      <w:lang w:val="es-ES" w:eastAsia="es-ES"/>
    </w:rPr>
  </w:style>
  <w:style w:type="paragraph" w:styleId="Encabezado">
    <w:name w:val="header"/>
    <w:basedOn w:val="Normal"/>
    <w:link w:val="EncabezadoCar"/>
    <w:uiPriority w:val="99"/>
    <w:unhideWhenUsed/>
    <w:rsid w:val="001B5CB6"/>
    <w:pPr>
      <w:tabs>
        <w:tab w:val="center" w:pos="4419"/>
        <w:tab w:val="right" w:pos="8838"/>
      </w:tabs>
      <w:spacing w:after="0" w:line="240" w:lineRule="auto"/>
    </w:pPr>
    <w:rPr>
      <w:rFonts w:ascii="Arial" w:eastAsia="Arial" w:hAnsi="Arial" w:cs="Arial"/>
      <w:color w:val="000000"/>
      <w:lang w:val="es-ES" w:eastAsia="es-ES"/>
    </w:rPr>
  </w:style>
  <w:style w:type="character" w:customStyle="1" w:styleId="EncabezadoCar1">
    <w:name w:val="Encabezado Car1"/>
    <w:basedOn w:val="Fuentedeprrafopredeter"/>
    <w:uiPriority w:val="99"/>
    <w:semiHidden/>
    <w:rsid w:val="001B5CB6"/>
  </w:style>
  <w:style w:type="character" w:customStyle="1" w:styleId="PiedepginaCar">
    <w:name w:val="Pie de página Car"/>
    <w:basedOn w:val="Fuentedeprrafopredeter"/>
    <w:link w:val="Piedepgina"/>
    <w:uiPriority w:val="99"/>
    <w:rsid w:val="001B5CB6"/>
    <w:rPr>
      <w:rFonts w:ascii="Arial" w:eastAsia="Arial" w:hAnsi="Arial" w:cs="Arial"/>
      <w:color w:val="000000"/>
      <w:lang w:val="es-ES" w:eastAsia="es-ES"/>
    </w:rPr>
  </w:style>
  <w:style w:type="paragraph" w:styleId="Piedepgina">
    <w:name w:val="footer"/>
    <w:basedOn w:val="Normal"/>
    <w:link w:val="PiedepginaCar"/>
    <w:uiPriority w:val="99"/>
    <w:unhideWhenUsed/>
    <w:rsid w:val="001B5CB6"/>
    <w:pPr>
      <w:tabs>
        <w:tab w:val="center" w:pos="4419"/>
        <w:tab w:val="right" w:pos="8838"/>
      </w:tabs>
      <w:spacing w:after="0" w:line="240" w:lineRule="auto"/>
    </w:pPr>
    <w:rPr>
      <w:rFonts w:ascii="Arial" w:eastAsia="Arial" w:hAnsi="Arial" w:cs="Arial"/>
      <w:color w:val="000000"/>
      <w:lang w:val="es-ES" w:eastAsia="es-ES"/>
    </w:rPr>
  </w:style>
  <w:style w:type="character" w:customStyle="1" w:styleId="PiedepginaCar1">
    <w:name w:val="Pie de página Car1"/>
    <w:basedOn w:val="Fuentedeprrafopredeter"/>
    <w:uiPriority w:val="99"/>
    <w:semiHidden/>
    <w:rsid w:val="001B5CB6"/>
  </w:style>
  <w:style w:type="character" w:customStyle="1" w:styleId="TextonotaalfinalCar">
    <w:name w:val="Texto nota al final Car"/>
    <w:basedOn w:val="Fuentedeprrafopredeter"/>
    <w:link w:val="Textonotaalfinal"/>
    <w:uiPriority w:val="99"/>
    <w:semiHidden/>
    <w:rsid w:val="001B5CB6"/>
    <w:rPr>
      <w:rFonts w:ascii="Arial" w:eastAsia="Arial" w:hAnsi="Arial" w:cs="Arial"/>
      <w:color w:val="000000"/>
      <w:sz w:val="20"/>
      <w:szCs w:val="20"/>
      <w:lang w:val="es-ES" w:eastAsia="es-ES"/>
    </w:rPr>
  </w:style>
  <w:style w:type="paragraph" w:styleId="Textonotaalfinal">
    <w:name w:val="endnote text"/>
    <w:basedOn w:val="Normal"/>
    <w:link w:val="TextonotaalfinalCar"/>
    <w:uiPriority w:val="99"/>
    <w:semiHidden/>
    <w:unhideWhenUsed/>
    <w:rsid w:val="001B5CB6"/>
    <w:pPr>
      <w:spacing w:after="0" w:line="240" w:lineRule="auto"/>
    </w:pPr>
    <w:rPr>
      <w:rFonts w:ascii="Arial" w:eastAsia="Arial" w:hAnsi="Arial" w:cs="Arial"/>
      <w:color w:val="000000"/>
      <w:sz w:val="20"/>
      <w:szCs w:val="20"/>
      <w:lang w:val="es-ES" w:eastAsia="es-ES"/>
    </w:rPr>
  </w:style>
  <w:style w:type="character" w:customStyle="1" w:styleId="TextonotaalfinalCar1">
    <w:name w:val="Texto nota al final Car1"/>
    <w:basedOn w:val="Fuentedeprrafopredeter"/>
    <w:uiPriority w:val="99"/>
    <w:semiHidden/>
    <w:rsid w:val="001B5CB6"/>
    <w:rPr>
      <w:sz w:val="20"/>
      <w:szCs w:val="20"/>
    </w:rPr>
  </w:style>
  <w:style w:type="character" w:customStyle="1" w:styleId="TextodegloboCar">
    <w:name w:val="Texto de globo Car"/>
    <w:basedOn w:val="Fuentedeprrafopredeter"/>
    <w:link w:val="Textodeglobo"/>
    <w:uiPriority w:val="99"/>
    <w:semiHidden/>
    <w:rsid w:val="001B5CB6"/>
    <w:rPr>
      <w:rFonts w:ascii="Tahoma" w:eastAsia="Arial" w:hAnsi="Tahoma" w:cs="Tahoma"/>
      <w:color w:val="000000"/>
      <w:sz w:val="16"/>
      <w:szCs w:val="16"/>
      <w:lang w:val="es-ES" w:eastAsia="es-ES"/>
    </w:rPr>
  </w:style>
  <w:style w:type="paragraph" w:styleId="Textodeglobo">
    <w:name w:val="Balloon Text"/>
    <w:basedOn w:val="Normal"/>
    <w:link w:val="TextodegloboCar"/>
    <w:uiPriority w:val="99"/>
    <w:semiHidden/>
    <w:unhideWhenUsed/>
    <w:rsid w:val="001B5CB6"/>
    <w:pPr>
      <w:spacing w:after="0" w:line="240" w:lineRule="auto"/>
    </w:pPr>
    <w:rPr>
      <w:rFonts w:ascii="Tahoma" w:eastAsia="Arial" w:hAnsi="Tahoma" w:cs="Tahoma"/>
      <w:color w:val="000000"/>
      <w:sz w:val="16"/>
      <w:szCs w:val="16"/>
      <w:lang w:val="es-ES" w:eastAsia="es-ES"/>
    </w:rPr>
  </w:style>
  <w:style w:type="character" w:customStyle="1" w:styleId="TextodegloboCar1">
    <w:name w:val="Texto de globo Car1"/>
    <w:basedOn w:val="Fuentedeprrafopredeter"/>
    <w:uiPriority w:val="99"/>
    <w:semiHidden/>
    <w:rsid w:val="001B5CB6"/>
    <w:rPr>
      <w:rFonts w:ascii="Segoe UI" w:hAnsi="Segoe UI" w:cs="Segoe UI"/>
      <w:sz w:val="18"/>
      <w:szCs w:val="18"/>
    </w:rPr>
  </w:style>
  <w:style w:type="paragraph" w:customStyle="1" w:styleId="Normal1">
    <w:name w:val="Normal1"/>
    <w:uiPriority w:val="99"/>
    <w:rsid w:val="00B97967"/>
    <w:pPr>
      <w:spacing w:after="0" w:line="276" w:lineRule="auto"/>
      <w:contextualSpacing/>
    </w:pPr>
    <w:rPr>
      <w:rFonts w:ascii="Arial" w:eastAsia="Times New Roman" w:hAnsi="Arial" w:cs="Arial"/>
      <w:color w:val="000000"/>
      <w:szCs w:val="20"/>
      <w:lang w:val="es-ES" w:eastAsia="es-ES"/>
    </w:rPr>
  </w:style>
  <w:style w:type="paragraph" w:customStyle="1" w:styleId="Normal2">
    <w:name w:val="Normal2"/>
    <w:rsid w:val="00B97967"/>
    <w:pPr>
      <w:spacing w:after="0" w:line="276" w:lineRule="auto"/>
    </w:pPr>
    <w:rPr>
      <w:rFonts w:ascii="Arial" w:eastAsia="Times New Roman" w:hAnsi="Arial" w:cs="Times New Roman"/>
      <w:color w:val="000000"/>
      <w:szCs w:val="20"/>
      <w:lang w:eastAsia="es-BO"/>
    </w:rPr>
  </w:style>
  <w:style w:type="character" w:styleId="Refdecomentario">
    <w:name w:val="annotation reference"/>
    <w:basedOn w:val="Fuentedeprrafopredeter"/>
    <w:uiPriority w:val="99"/>
    <w:semiHidden/>
    <w:unhideWhenUsed/>
    <w:rsid w:val="006C6C2D"/>
    <w:rPr>
      <w:sz w:val="16"/>
      <w:szCs w:val="16"/>
    </w:rPr>
  </w:style>
  <w:style w:type="paragraph" w:styleId="Textocomentario">
    <w:name w:val="annotation text"/>
    <w:basedOn w:val="Normal"/>
    <w:link w:val="TextocomentarioCar"/>
    <w:uiPriority w:val="99"/>
    <w:semiHidden/>
    <w:unhideWhenUsed/>
    <w:rsid w:val="006C6C2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6C6C2D"/>
    <w:rPr>
      <w:sz w:val="20"/>
      <w:szCs w:val="20"/>
    </w:rPr>
  </w:style>
  <w:style w:type="paragraph" w:styleId="Asuntodelcomentario">
    <w:name w:val="annotation subject"/>
    <w:basedOn w:val="Textocomentario"/>
    <w:next w:val="Textocomentario"/>
    <w:link w:val="AsuntodelcomentarioCar"/>
    <w:uiPriority w:val="99"/>
    <w:semiHidden/>
    <w:unhideWhenUsed/>
    <w:rsid w:val="006C6C2D"/>
    <w:rPr>
      <w:b/>
      <w:bCs/>
    </w:rPr>
  </w:style>
  <w:style w:type="character" w:customStyle="1" w:styleId="AsuntodelcomentarioCar">
    <w:name w:val="Asunto del comentario Car"/>
    <w:basedOn w:val="TextocomentarioCar"/>
    <w:link w:val="Asuntodelcomentario"/>
    <w:uiPriority w:val="99"/>
    <w:semiHidden/>
    <w:rsid w:val="006C6C2D"/>
    <w:rPr>
      <w:b/>
      <w:bCs/>
      <w:sz w:val="20"/>
      <w:szCs w:val="20"/>
    </w:rPr>
  </w:style>
  <w:style w:type="paragraph" w:styleId="NormalWeb">
    <w:name w:val="Normal (Web)"/>
    <w:basedOn w:val="Normal"/>
    <w:uiPriority w:val="99"/>
    <w:semiHidden/>
    <w:unhideWhenUsed/>
    <w:rsid w:val="00195B37"/>
    <w:pPr>
      <w:spacing w:before="100" w:beforeAutospacing="1" w:after="100" w:afterAutospacing="1" w:line="240" w:lineRule="auto"/>
    </w:pPr>
    <w:rPr>
      <w:rFonts w:ascii="Times New Roman" w:eastAsia="Times New Roman" w:hAnsi="Times New Roman" w:cs="Times New Roman"/>
      <w:sz w:val="24"/>
      <w:szCs w:val="24"/>
      <w:lang w:eastAsia="es-BO"/>
    </w:rPr>
  </w:style>
  <w:style w:type="paragraph" w:styleId="Descripcin">
    <w:name w:val="caption"/>
    <w:basedOn w:val="Normal"/>
    <w:next w:val="Normal"/>
    <w:uiPriority w:val="35"/>
    <w:unhideWhenUsed/>
    <w:qFormat/>
    <w:rsid w:val="00D42BF4"/>
    <w:pPr>
      <w:spacing w:after="200" w:line="240" w:lineRule="auto"/>
    </w:pPr>
    <w:rPr>
      <w:i/>
      <w:iCs/>
      <w:color w:val="44546A" w:themeColor="text2"/>
      <w:sz w:val="18"/>
      <w:szCs w:val="18"/>
    </w:rPr>
  </w:style>
  <w:style w:type="table" w:styleId="Tablaconcuadrcula">
    <w:name w:val="Table Grid"/>
    <w:basedOn w:val="Tablanormal"/>
    <w:uiPriority w:val="39"/>
    <w:rsid w:val="00643F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basedOn w:val="Fuentedeprrafopredeter"/>
    <w:uiPriority w:val="99"/>
    <w:semiHidden/>
    <w:unhideWhenUsed/>
    <w:rsid w:val="00F11AA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656797">
      <w:bodyDiv w:val="1"/>
      <w:marLeft w:val="0"/>
      <w:marRight w:val="0"/>
      <w:marTop w:val="0"/>
      <w:marBottom w:val="0"/>
      <w:divBdr>
        <w:top w:val="none" w:sz="0" w:space="0" w:color="auto"/>
        <w:left w:val="none" w:sz="0" w:space="0" w:color="auto"/>
        <w:bottom w:val="none" w:sz="0" w:space="0" w:color="auto"/>
        <w:right w:val="none" w:sz="0" w:space="0" w:color="auto"/>
      </w:divBdr>
    </w:div>
    <w:div w:id="361251785">
      <w:bodyDiv w:val="1"/>
      <w:marLeft w:val="0"/>
      <w:marRight w:val="0"/>
      <w:marTop w:val="0"/>
      <w:marBottom w:val="0"/>
      <w:divBdr>
        <w:top w:val="none" w:sz="0" w:space="0" w:color="auto"/>
        <w:left w:val="none" w:sz="0" w:space="0" w:color="auto"/>
        <w:bottom w:val="none" w:sz="0" w:space="0" w:color="auto"/>
        <w:right w:val="none" w:sz="0" w:space="0" w:color="auto"/>
      </w:divBdr>
      <w:divsChild>
        <w:div w:id="153378570">
          <w:marLeft w:val="446"/>
          <w:marRight w:val="0"/>
          <w:marTop w:val="0"/>
          <w:marBottom w:val="0"/>
          <w:divBdr>
            <w:top w:val="none" w:sz="0" w:space="0" w:color="auto"/>
            <w:left w:val="none" w:sz="0" w:space="0" w:color="auto"/>
            <w:bottom w:val="none" w:sz="0" w:space="0" w:color="auto"/>
            <w:right w:val="none" w:sz="0" w:space="0" w:color="auto"/>
          </w:divBdr>
        </w:div>
        <w:div w:id="1063941195">
          <w:marLeft w:val="446"/>
          <w:marRight w:val="0"/>
          <w:marTop w:val="0"/>
          <w:marBottom w:val="0"/>
          <w:divBdr>
            <w:top w:val="none" w:sz="0" w:space="0" w:color="auto"/>
            <w:left w:val="none" w:sz="0" w:space="0" w:color="auto"/>
            <w:bottom w:val="none" w:sz="0" w:space="0" w:color="auto"/>
            <w:right w:val="none" w:sz="0" w:space="0" w:color="auto"/>
          </w:divBdr>
        </w:div>
      </w:divsChild>
    </w:div>
    <w:div w:id="640959778">
      <w:bodyDiv w:val="1"/>
      <w:marLeft w:val="0"/>
      <w:marRight w:val="0"/>
      <w:marTop w:val="0"/>
      <w:marBottom w:val="0"/>
      <w:divBdr>
        <w:top w:val="none" w:sz="0" w:space="0" w:color="auto"/>
        <w:left w:val="none" w:sz="0" w:space="0" w:color="auto"/>
        <w:bottom w:val="none" w:sz="0" w:space="0" w:color="auto"/>
        <w:right w:val="none" w:sz="0" w:space="0" w:color="auto"/>
      </w:divBdr>
    </w:div>
    <w:div w:id="704453101">
      <w:bodyDiv w:val="1"/>
      <w:marLeft w:val="0"/>
      <w:marRight w:val="0"/>
      <w:marTop w:val="0"/>
      <w:marBottom w:val="0"/>
      <w:divBdr>
        <w:top w:val="none" w:sz="0" w:space="0" w:color="auto"/>
        <w:left w:val="none" w:sz="0" w:space="0" w:color="auto"/>
        <w:bottom w:val="none" w:sz="0" w:space="0" w:color="auto"/>
        <w:right w:val="none" w:sz="0" w:space="0" w:color="auto"/>
      </w:divBdr>
    </w:div>
    <w:div w:id="713429516">
      <w:bodyDiv w:val="1"/>
      <w:marLeft w:val="0"/>
      <w:marRight w:val="0"/>
      <w:marTop w:val="0"/>
      <w:marBottom w:val="0"/>
      <w:divBdr>
        <w:top w:val="none" w:sz="0" w:space="0" w:color="auto"/>
        <w:left w:val="none" w:sz="0" w:space="0" w:color="auto"/>
        <w:bottom w:val="none" w:sz="0" w:space="0" w:color="auto"/>
        <w:right w:val="none" w:sz="0" w:space="0" w:color="auto"/>
      </w:divBdr>
    </w:div>
    <w:div w:id="881745457">
      <w:bodyDiv w:val="1"/>
      <w:marLeft w:val="0"/>
      <w:marRight w:val="0"/>
      <w:marTop w:val="0"/>
      <w:marBottom w:val="0"/>
      <w:divBdr>
        <w:top w:val="none" w:sz="0" w:space="0" w:color="auto"/>
        <w:left w:val="none" w:sz="0" w:space="0" w:color="auto"/>
        <w:bottom w:val="none" w:sz="0" w:space="0" w:color="auto"/>
        <w:right w:val="none" w:sz="0" w:space="0" w:color="auto"/>
      </w:divBdr>
    </w:div>
    <w:div w:id="937104833">
      <w:bodyDiv w:val="1"/>
      <w:marLeft w:val="0"/>
      <w:marRight w:val="0"/>
      <w:marTop w:val="0"/>
      <w:marBottom w:val="0"/>
      <w:divBdr>
        <w:top w:val="none" w:sz="0" w:space="0" w:color="auto"/>
        <w:left w:val="none" w:sz="0" w:space="0" w:color="auto"/>
        <w:bottom w:val="none" w:sz="0" w:space="0" w:color="auto"/>
        <w:right w:val="none" w:sz="0" w:space="0" w:color="auto"/>
      </w:divBdr>
      <w:divsChild>
        <w:div w:id="1331832546">
          <w:marLeft w:val="446"/>
          <w:marRight w:val="0"/>
          <w:marTop w:val="0"/>
          <w:marBottom w:val="0"/>
          <w:divBdr>
            <w:top w:val="none" w:sz="0" w:space="0" w:color="auto"/>
            <w:left w:val="none" w:sz="0" w:space="0" w:color="auto"/>
            <w:bottom w:val="none" w:sz="0" w:space="0" w:color="auto"/>
            <w:right w:val="none" w:sz="0" w:space="0" w:color="auto"/>
          </w:divBdr>
        </w:div>
        <w:div w:id="1652557125">
          <w:marLeft w:val="446"/>
          <w:marRight w:val="0"/>
          <w:marTop w:val="0"/>
          <w:marBottom w:val="0"/>
          <w:divBdr>
            <w:top w:val="none" w:sz="0" w:space="0" w:color="auto"/>
            <w:left w:val="none" w:sz="0" w:space="0" w:color="auto"/>
            <w:bottom w:val="none" w:sz="0" w:space="0" w:color="auto"/>
            <w:right w:val="none" w:sz="0" w:space="0" w:color="auto"/>
          </w:divBdr>
        </w:div>
      </w:divsChild>
    </w:div>
    <w:div w:id="991445680">
      <w:bodyDiv w:val="1"/>
      <w:marLeft w:val="0"/>
      <w:marRight w:val="0"/>
      <w:marTop w:val="0"/>
      <w:marBottom w:val="0"/>
      <w:divBdr>
        <w:top w:val="none" w:sz="0" w:space="0" w:color="auto"/>
        <w:left w:val="none" w:sz="0" w:space="0" w:color="auto"/>
        <w:bottom w:val="none" w:sz="0" w:space="0" w:color="auto"/>
        <w:right w:val="none" w:sz="0" w:space="0" w:color="auto"/>
      </w:divBdr>
    </w:div>
    <w:div w:id="1008945284">
      <w:bodyDiv w:val="1"/>
      <w:marLeft w:val="0"/>
      <w:marRight w:val="0"/>
      <w:marTop w:val="0"/>
      <w:marBottom w:val="0"/>
      <w:divBdr>
        <w:top w:val="none" w:sz="0" w:space="0" w:color="auto"/>
        <w:left w:val="none" w:sz="0" w:space="0" w:color="auto"/>
        <w:bottom w:val="none" w:sz="0" w:space="0" w:color="auto"/>
        <w:right w:val="none" w:sz="0" w:space="0" w:color="auto"/>
      </w:divBdr>
    </w:div>
    <w:div w:id="1206067472">
      <w:bodyDiv w:val="1"/>
      <w:marLeft w:val="0"/>
      <w:marRight w:val="0"/>
      <w:marTop w:val="0"/>
      <w:marBottom w:val="0"/>
      <w:divBdr>
        <w:top w:val="none" w:sz="0" w:space="0" w:color="auto"/>
        <w:left w:val="none" w:sz="0" w:space="0" w:color="auto"/>
        <w:bottom w:val="none" w:sz="0" w:space="0" w:color="auto"/>
        <w:right w:val="none" w:sz="0" w:space="0" w:color="auto"/>
      </w:divBdr>
    </w:div>
    <w:div w:id="1218317119">
      <w:bodyDiv w:val="1"/>
      <w:marLeft w:val="0"/>
      <w:marRight w:val="0"/>
      <w:marTop w:val="0"/>
      <w:marBottom w:val="0"/>
      <w:divBdr>
        <w:top w:val="none" w:sz="0" w:space="0" w:color="auto"/>
        <w:left w:val="none" w:sz="0" w:space="0" w:color="auto"/>
        <w:bottom w:val="none" w:sz="0" w:space="0" w:color="auto"/>
        <w:right w:val="none" w:sz="0" w:space="0" w:color="auto"/>
      </w:divBdr>
    </w:div>
    <w:div w:id="1224179535">
      <w:bodyDiv w:val="1"/>
      <w:marLeft w:val="0"/>
      <w:marRight w:val="0"/>
      <w:marTop w:val="0"/>
      <w:marBottom w:val="0"/>
      <w:divBdr>
        <w:top w:val="none" w:sz="0" w:space="0" w:color="auto"/>
        <w:left w:val="none" w:sz="0" w:space="0" w:color="auto"/>
        <w:bottom w:val="none" w:sz="0" w:space="0" w:color="auto"/>
        <w:right w:val="none" w:sz="0" w:space="0" w:color="auto"/>
      </w:divBdr>
    </w:div>
    <w:div w:id="1432318928">
      <w:bodyDiv w:val="1"/>
      <w:marLeft w:val="0"/>
      <w:marRight w:val="0"/>
      <w:marTop w:val="0"/>
      <w:marBottom w:val="0"/>
      <w:divBdr>
        <w:top w:val="none" w:sz="0" w:space="0" w:color="auto"/>
        <w:left w:val="none" w:sz="0" w:space="0" w:color="auto"/>
        <w:bottom w:val="none" w:sz="0" w:space="0" w:color="auto"/>
        <w:right w:val="none" w:sz="0" w:space="0" w:color="auto"/>
      </w:divBdr>
    </w:div>
    <w:div w:id="1534422740">
      <w:bodyDiv w:val="1"/>
      <w:marLeft w:val="0"/>
      <w:marRight w:val="0"/>
      <w:marTop w:val="0"/>
      <w:marBottom w:val="0"/>
      <w:divBdr>
        <w:top w:val="none" w:sz="0" w:space="0" w:color="auto"/>
        <w:left w:val="none" w:sz="0" w:space="0" w:color="auto"/>
        <w:bottom w:val="none" w:sz="0" w:space="0" w:color="auto"/>
        <w:right w:val="none" w:sz="0" w:space="0" w:color="auto"/>
      </w:divBdr>
    </w:div>
    <w:div w:id="1546526984">
      <w:bodyDiv w:val="1"/>
      <w:marLeft w:val="0"/>
      <w:marRight w:val="0"/>
      <w:marTop w:val="0"/>
      <w:marBottom w:val="0"/>
      <w:divBdr>
        <w:top w:val="none" w:sz="0" w:space="0" w:color="auto"/>
        <w:left w:val="none" w:sz="0" w:space="0" w:color="auto"/>
        <w:bottom w:val="none" w:sz="0" w:space="0" w:color="auto"/>
        <w:right w:val="none" w:sz="0" w:space="0" w:color="auto"/>
      </w:divBdr>
    </w:div>
    <w:div w:id="1617062934">
      <w:bodyDiv w:val="1"/>
      <w:marLeft w:val="0"/>
      <w:marRight w:val="0"/>
      <w:marTop w:val="0"/>
      <w:marBottom w:val="0"/>
      <w:divBdr>
        <w:top w:val="none" w:sz="0" w:space="0" w:color="auto"/>
        <w:left w:val="none" w:sz="0" w:space="0" w:color="auto"/>
        <w:bottom w:val="none" w:sz="0" w:space="0" w:color="auto"/>
        <w:right w:val="none" w:sz="0" w:space="0" w:color="auto"/>
      </w:divBdr>
    </w:div>
    <w:div w:id="1656642492">
      <w:bodyDiv w:val="1"/>
      <w:marLeft w:val="0"/>
      <w:marRight w:val="0"/>
      <w:marTop w:val="0"/>
      <w:marBottom w:val="0"/>
      <w:divBdr>
        <w:top w:val="none" w:sz="0" w:space="0" w:color="auto"/>
        <w:left w:val="none" w:sz="0" w:space="0" w:color="auto"/>
        <w:bottom w:val="none" w:sz="0" w:space="0" w:color="auto"/>
        <w:right w:val="none" w:sz="0" w:space="0" w:color="auto"/>
      </w:divBdr>
    </w:div>
    <w:div w:id="1703287121">
      <w:bodyDiv w:val="1"/>
      <w:marLeft w:val="0"/>
      <w:marRight w:val="0"/>
      <w:marTop w:val="0"/>
      <w:marBottom w:val="0"/>
      <w:divBdr>
        <w:top w:val="none" w:sz="0" w:space="0" w:color="auto"/>
        <w:left w:val="none" w:sz="0" w:space="0" w:color="auto"/>
        <w:bottom w:val="none" w:sz="0" w:space="0" w:color="auto"/>
        <w:right w:val="none" w:sz="0" w:space="0" w:color="auto"/>
      </w:divBdr>
    </w:div>
    <w:div w:id="1953125481">
      <w:bodyDiv w:val="1"/>
      <w:marLeft w:val="0"/>
      <w:marRight w:val="0"/>
      <w:marTop w:val="0"/>
      <w:marBottom w:val="0"/>
      <w:divBdr>
        <w:top w:val="none" w:sz="0" w:space="0" w:color="auto"/>
        <w:left w:val="none" w:sz="0" w:space="0" w:color="auto"/>
        <w:bottom w:val="none" w:sz="0" w:space="0" w:color="auto"/>
        <w:right w:val="none" w:sz="0" w:space="0" w:color="auto"/>
      </w:divBdr>
    </w:div>
    <w:div w:id="2006661507">
      <w:bodyDiv w:val="1"/>
      <w:marLeft w:val="0"/>
      <w:marRight w:val="0"/>
      <w:marTop w:val="0"/>
      <w:marBottom w:val="0"/>
      <w:divBdr>
        <w:top w:val="none" w:sz="0" w:space="0" w:color="auto"/>
        <w:left w:val="none" w:sz="0" w:space="0" w:color="auto"/>
        <w:bottom w:val="none" w:sz="0" w:space="0" w:color="auto"/>
        <w:right w:val="none" w:sz="0" w:space="0" w:color="auto"/>
      </w:divBdr>
    </w:div>
    <w:div w:id="2112578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B281C-3237-4749-8D93-15C0C6B9A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5914</TotalTime>
  <Pages>1</Pages>
  <Words>8376</Words>
  <Characters>46069</Characters>
  <Application>Microsoft Office Word</Application>
  <DocSecurity>0</DocSecurity>
  <Lines>383</Lines>
  <Paragraphs>108</Paragraphs>
  <ScaleCrop>false</ScaleCrop>
  <HeadingPairs>
    <vt:vector size="2" baseType="variant">
      <vt:variant>
        <vt:lpstr>Título</vt:lpstr>
      </vt:variant>
      <vt:variant>
        <vt:i4>1</vt:i4>
      </vt:variant>
    </vt:vector>
  </HeadingPairs>
  <TitlesOfParts>
    <vt:vector size="1" baseType="lpstr">
      <vt:lpstr/>
    </vt:vector>
  </TitlesOfParts>
  <Company>TuSoft.org</Company>
  <LinksUpToDate>false</LinksUpToDate>
  <CharactersWithSpaces>54337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RESP. PLANIFICACION</dc:creator>
  <cp:keywords/>
  <dc:description/>
  <cp:lastModifiedBy>Cristhian Hinojosa Aguilar</cp:lastModifiedBy>
  <cp:revision>142</cp:revision>
  <cp:lastPrinted>2023-04-13T21:51:00Z</cp:lastPrinted>
  <dcterms:created xsi:type="dcterms:W3CDTF">2017-08-09T12:59:00Z</dcterms:created>
  <dcterms:modified xsi:type="dcterms:W3CDTF">2023-04-13T21:51:00Z</dcterms:modified>
</cp:coreProperties>
</file>